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Germany</w:t>
      </w:r>
      <w:r>
        <w:t xml:space="preserve"> </w:t>
      </w:r>
      <w:r>
        <w:t xml:space="preserve">Munich</w:t>
      </w:r>
    </w:p>
    <w:bookmarkStart w:id="26" w:name="X312948f621862cc2f4c2bd47d24ce899b7623a4"/>
    <w:p>
      <w:pPr>
        <w:pStyle w:val="Heading1"/>
      </w:pPr>
      <w:r>
        <w:t xml:space="preserve">STATEMENT OF PURPOSE: ADVANCING MILITARY LEADERSHIP THROUGH GERMAN STRATEGIC STUDIES IN MUNICH</w:t>
      </w:r>
    </w:p>
    <w:p>
      <w:pPr>
        <w:pStyle w:val="FirstParagraph"/>
      </w:pPr>
      <w:r>
        <w:t xml:space="preserve">As a dedicated Military Officer with seven years of active service in the United States Armed Forces, I am writing this Statement of Purpose to formally express my profound commitment to pursuing advanced strategic leadership education at the prestigious Bundeswehr University Munich (Universität der Bundeswehr München). My career trajectory has consistently aligned with international military cooperation frameworks, and Germany's unique position as a cornerstone of NATO defense strategy makes Munich the essential destination for my professional development. This Statement of Purpose meticulously outlines how my military experience, strategic vision, and dedication to transatlantic security make me an ideal candidate for this transformative academic opportunity in Germany Munich.</w:t>
      </w:r>
    </w:p>
    <w:bookmarkStart w:id="20" w:name="Xda9c7910e9318783f6a06f4f9345193486786a6"/>
    <w:p>
      <w:pPr>
        <w:pStyle w:val="Heading2"/>
      </w:pPr>
      <w:r>
        <w:t xml:space="preserve">Foundational Military Experience: Building the Commander's Mindset</w:t>
      </w:r>
    </w:p>
    <w:p>
      <w:pPr>
        <w:pStyle w:val="FirstParagraph"/>
      </w:pPr>
      <w:r>
        <w:t xml:space="preserve">Commissioned as a Field Artillery Officer through ROTC at the University of Virginia, I have served across three overseas deployments, including two in Afghanistan and one in Poland as part of Operation Atlantic Resolve. My command of a 120-soldier artillery battery during Joint Task Force-Operation Resolute Support required me to navigate complex coalition dynamics while managing multinational liaison teams from Germany, France, and NATO partner nations. This experience crystallized my understanding that modern military leadership transcends tactical proficiency—it demands cultural intelligence, strategic foresight, and mastery of institutional diplomacy. As a Military Officer entrusted with the lives of junior soldiers and the success of national security objectives, I recognized that effective command in 21st-century conflicts requires deeper academic grounding in European security architecture—a gap I aim to fill through advanced study in Germany Munich.</w:t>
      </w:r>
    </w:p>
    <w:bookmarkEnd w:id="20"/>
    <w:bookmarkStart w:id="21" w:name="Xb0ca4b2b637f5094fb2da3ce3dc81bace410ea2"/>
    <w:p>
      <w:pPr>
        <w:pStyle w:val="Heading2"/>
      </w:pPr>
      <w:r>
        <w:t xml:space="preserve">Why Germany Munich? The Strategic Imperative</w:t>
      </w:r>
    </w:p>
    <w:p>
      <w:pPr>
        <w:pStyle w:val="FirstParagraph"/>
      </w:pPr>
      <w:r>
        <w:t xml:space="preserve">My decision to pursue this education specifically within the context of Germany Munich is not incidental but rooted in geopolitical necessity. As NATO's largest military contributor, Germany stands at the epicenter of European security strategy, with Munich serving as a nexus for defense innovation and policy development. The Bundeswehr University's unique mandate—to cultivate officer leaders through rigorous academic integration with operational realities—directly addresses my professional needs. Unlike conventional institutions, this university’s proximity to the German Ministry of Defense headquarters (Bundesministerium der Verteidigung), the NATO Support Agency in Munich, and critical defense technology clusters creates an unparalleled ecosystem for applied learning. I am particularly drawn to the university’s Center for Security Studies, where faculty members actively shape Germany's national security strategy papers—a direct pipeline to influence I must access as a future strategic planner.</w:t>
      </w:r>
    </w:p>
    <w:bookmarkEnd w:id="21"/>
    <w:bookmarkStart w:id="22" w:name="Xec62d706436e06cfba38d5faf866a486aaab827"/>
    <w:p>
      <w:pPr>
        <w:pStyle w:val="Heading2"/>
      </w:pPr>
      <w:r>
        <w:t xml:space="preserve">Academic Alignment: Bridging Theory and Operational Reality</w:t>
      </w:r>
    </w:p>
    <w:p>
      <w:pPr>
        <w:pStyle w:val="FirstParagraph"/>
      </w:pPr>
      <w:r>
        <w:t xml:space="preserve">The Master of Strategic Leadership program at Bundeswehr University Munich represents the precise academic complement to my field experience. My current role as a Joint Fires Officer requires constant analysis of emerging threats—from hybrid warfare tactics to cyber-physical domain integration—yet I have observed that many U.S. military education programs lack deep engagement with European security paradigms. This program’s curriculum, especially courses like "European Security Architecture" and "NATO Strategic Decision-Making," provides the framework to understand Germany’s pivotal role in securing the Eastern Flank while navigating complex EU defense policy landscapes. The opportunity to study alongside German Bundeswehr officers and NATO staff members will allow me to develop a nuanced understanding of interoperability challenges that directly impact coalition operations I've participated in. This is not merely academic pursuit—it is strategic necessity for any Military Officer operating in Europe.</w:t>
      </w:r>
    </w:p>
    <w:bookmarkEnd w:id="22"/>
    <w:bookmarkStart w:id="23" w:name="X44dd4c81c4982038cac71e2894eb27164f829ec"/>
    <w:p>
      <w:pPr>
        <w:pStyle w:val="Heading2"/>
      </w:pPr>
      <w:r>
        <w:t xml:space="preserve">Contributing to Transatlantic Security: The Munich Advantage</w:t>
      </w:r>
    </w:p>
    <w:p>
      <w:pPr>
        <w:pStyle w:val="FirstParagraph"/>
      </w:pPr>
      <w:r>
        <w:t xml:space="preserve">My goal as a Military Officer extends beyond personal advancement to strengthening U.S.-Germany defense collaboration—particularly critical amid evolving Russian aggression and the need for European strategic autonomy. During my time in Poland, I witnessed firsthand how German-led operations (such as those under the 1st Panzergrenadier Division) significantly enhanced NATO’s readiness. The Munich academic environment will allow me to formalize this understanding into actionable strategies. I plan to develop a thesis analyzing U.S.-German joint training efficacy through the lens of coalition trust metrics, leveraging data from exercises like STEADFAST DEFENDER 2023. This research directly supports Germany Munich’s mission of producing officers who can bridge institutional cultures—a capability increasingly vital as Germany increases its defense spending to 2% GDP.</w:t>
      </w:r>
    </w:p>
    <w:bookmarkEnd w:id="23"/>
    <w:bookmarkStart w:id="24" w:name="X1df99f2cd66f7efe37f731b6a00dab25022cf69"/>
    <w:p>
      <w:pPr>
        <w:pStyle w:val="Heading2"/>
      </w:pPr>
      <w:r>
        <w:t xml:space="preserve">Long-Term Vision: From Classroom to Coalition Command</w:t>
      </w:r>
    </w:p>
    <w:p>
      <w:pPr>
        <w:pStyle w:val="FirstParagraph"/>
      </w:pPr>
      <w:r>
        <w:t xml:space="preserve">This educational journey is the critical next step in my career path toward becoming a strategic leader within U.S. European Command (EUCOM). I envision applying this Munich-acquired expertise as an embedded advisor within German military planning cells, facilitating smoother integration of American and German forces during crises. More broadly, I aspire to contribute to the U.S. Army’s Strategic Studies Group in partnership with Bundeswehr institutions—ensuring our military approaches remain synchronized as Europe faces unprecedented security challenges. The value of this Statement of Purpose extends beyond admission; it is a declaration that I will become an active agent for deeper transatlantic defense cohesion through this program.</w:t>
      </w:r>
    </w:p>
    <w:bookmarkEnd w:id="24"/>
    <w:bookmarkStart w:id="25" w:name="Xa69b07e08b8e8f38bc70cbc3b0bc2f944760a73"/>
    <w:p>
      <w:pPr>
        <w:pStyle w:val="Heading2"/>
      </w:pPr>
      <w:r>
        <w:t xml:space="preserve">Conclusion: A Commitment Forged in Service</w:t>
      </w:r>
    </w:p>
    <w:p>
      <w:pPr>
        <w:pStyle w:val="FirstParagraph"/>
      </w:pPr>
      <w:r>
        <w:t xml:space="preserve">As I finalize this Statement of Purpose, I reflect on my first deployment to Germany in 2017—a rotation with the U.S. Army’s 1st Armored Division at Grafenwöhr Training Area. Walking through Munich’s historic streets, observing German military personnel training alongside American units, and engaging in cultural exchanges over beer at local pubs revealed a profound truth: security is built not just by weapons or tactics, but by shared understanding between nations. That experience ignited my resolve to pursue strategic education in Germany Munich. I bring seven years of hardened leadership under fire, a commitment to academic rigor tested through combat operations, and an unshakable belief that the future of European security depends on officers who understand both battlefield realities and institutional diplomacy. This program is not merely an opportunity—it is the essential catalyst for my next phase as a Military Officer dedicated to securing peace through strategic excellence. I stand ready to contribute fully to your academic community in Munich, knowing that every lecture, seminar, and conversation will bring me closer to fulfilling this mission.</w:t>
      </w:r>
    </w:p>
    <w:p>
      <w:pPr>
        <w:pStyle w:val="BodyText"/>
      </w:pPr>
      <w:r>
        <w:t xml:space="preserve">Respectfully submitted,</w:t>
      </w:r>
    </w:p>
    <w:p>
      <w:pPr>
        <w:pStyle w:val="BodyText"/>
      </w:pPr>
      <w:r>
        <w:t xml:space="preserve">[Your Full Name]</w:t>
      </w:r>
    </w:p>
    <w:p>
      <w:pPr>
        <w:pStyle w:val="BodyText"/>
      </w:pPr>
      <w:r>
        <w:t xml:space="preserve">U.S. Army Captain (Field Artillery)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Germany Munich</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file>