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12a07a48f57548ab1def14b5e0fb5d08209ed03"/>
    <w:p>
      <w:pPr>
        <w:pStyle w:val="Heading1"/>
      </w:pPr>
      <w:r>
        <w:t xml:space="preserve">Statement of Purpose: Advancing Military Leadership in Ghana Accra</w:t>
      </w:r>
    </w:p>
    <w:p>
      <w:pPr>
        <w:pStyle w:val="FirstParagraph"/>
      </w:pPr>
      <w:r>
        <w:t xml:space="preserve">As a serving Military Officer in the Ghana Armed Forces (GAF), I present this Statement of Purpose to formally articulate my commitment to professional excellence and strategic development within the framework of national security. My career has been defined by unwavering dedication to the sovereignty, stability, and progressive advancement of Ghana. This document serves as both a reflection of my military journey and a blueprint for how advanced education in Accra will empower me to elevate our nation's defense capabilities at a critical juncture in West Africa's security landscape.</w:t>
      </w:r>
    </w:p>
    <w:p>
      <w:pPr>
        <w:pStyle w:val="BodyText"/>
      </w:pPr>
      <w:r>
        <w:t xml:space="preserve">Commissioned through the Ghana Military Academy in 2015, I have served with distinction across multiple operational theatres including the United Nations Mission in South Sudan (UNMISS) and domestic peacekeeping operations along Ghana's volatile border regions. My tenure as a Company Commander in the 3rd Infantry Battalion exposed me to complex counter-terrorism scenarios that demanded adaptive leadership beyond conventional doctrine. During my deployment to the Lake Volta region, I spearheaded community engagement initiatives that reduced insurgent recruitment by 40% through local dialogue and youth empowerment programs—a testament to Ghana's unique approach of integrating military action with socio-economic development.</w:t>
      </w:r>
    </w:p>
    <w:p>
      <w:pPr>
        <w:pStyle w:val="BodyText"/>
      </w:pPr>
      <w:r>
        <w:t xml:space="preserve">These experiences crystallized a fundamental realization: modern military leadership transcends battlefield prowess. The evolving security challenges in Ghana—spanning maritime piracy, cross-border trafficking, and climate-induced resource conflicts—demand officers who possess not only tactical acumen but also strategic vision informed by contemporary security studies. This conviction solidified my decision to pursue advanced military education at the Centre for National Security Studies (CNSS) in Accra. The CNSS stands as Ghana Accra's premier institution for defense scholarship, uniquely positioned to bridge theoretical rigor with Africa's security realities.</w:t>
      </w:r>
    </w:p>
    <w:p>
      <w:pPr>
        <w:pStyle w:val="BodyText"/>
      </w:pPr>
      <w:r>
        <w:t xml:space="preserve">My professional trajectory aligns precisely with Ghana’s Strategic Defense Policy 2025, which prioritizes "human capital development as the cornerstone of national security." Having completed the GAF Command and Staff College in 2019, I now seek the Master of Security Studies program at CNSS to address critical gaps in my expertise. Specifically, I aim to deepen my proficiency in asymmetric warfare strategy and transnational threat analysis—skills directly applicable to Ghana's role as a regional peacekeeper. The program’s focus on West African security architecture under Professor Kwame Mensah (a leading authority on ECOWAS defense integration) represents an unparalleled opportunity to contribute meaningfully to our national security doctrine.</w:t>
      </w:r>
    </w:p>
    <w:p>
      <w:pPr>
        <w:pStyle w:val="BodyText"/>
      </w:pPr>
      <w:r>
        <w:t xml:space="preserve">What distinguishes this pursuit in Ghana Accra is its contextual relevance. Unlike generic military curricula, the CNSS program incorporates case studies from the Sahel crisis, Gulf of Guinea piracy dynamics, and Ghana’s own successes in stabilizing volatile communities. As a Military Officer who has implemented such integrated approaches on the ground, I understand that theoretical knowledge must be grounded in African realities. For instance, my current project mapping terrorist financing networks along Ghana's border with Togo—now under review by the National Security Council—requires advanced analytical frameworks I will gain through CNSS’s course on Financial Intelligence and Security Economics.</w:t>
      </w:r>
    </w:p>
    <w:p>
      <w:pPr>
        <w:pStyle w:val="BodyText"/>
      </w:pPr>
      <w:r>
        <w:t xml:space="preserve">My commitment to Ghana extends beyond operational service. Having mentored 15 junior officers through the GAF Leadership Development Program, I recognize that institutional strength stems from cultivating future leaders. The CNSS program’s collaborative research methodology—where students co-develop policy briefs with Ministry of Defense officials—will equip me to establish a similar mentorship initiative at the Ghana Military Academy. In Accra, I will partner with faculty to design a curriculum module on "Community-Centric Security" based on my field experiences, ensuring academic rigor translates directly into operational impact across all branches of the GAF.</w:t>
      </w:r>
    </w:p>
    <w:p>
      <w:pPr>
        <w:pStyle w:val="BodyText"/>
      </w:pPr>
      <w:r>
        <w:t xml:space="preserve">Furthermore, this educational pursuit addresses an urgent national need: Ghana’s aspiration to assume leadership in continental security. With 15% of our deployed personnel serving with UN peacekeeping missions globally—second only to Nigeria—Ghana Accra must produce officers capable of strategic coordination beyond bilateral frameworks. My research on "Non-Traditional Security Threats and Regional Response Mechanisms" will directly inform Ghana’s participation in the African Union’s Peace and Security Architecture, positioning us as a thought leader rather than merely an actor.</w:t>
      </w:r>
    </w:p>
    <w:p>
      <w:pPr>
        <w:pStyle w:val="BodyText"/>
      </w:pPr>
      <w:r>
        <w:t xml:space="preserve">As a Military Officer who has navigated both jungle warfare in the Volta Region and high-stakes diplomatic engagements at ECOWAS headquarters, I embody Ghana's dual mandate of being a combat-ready force and a peacebuilding catalyst. The CNSS program in Accra offers the intellectual infrastructure to transform this duality into institutional capability. Upon completion, I will deploy my enhanced expertise through two concrete initiatives: (1) Establishing an Accra-based Center for Regional Security Innovation at GAF headquarters, and (2) Developing a mobile training unit that brings advanced security analytics to remote garrisons nationwide.</w:t>
      </w:r>
    </w:p>
    <w:p>
      <w:pPr>
        <w:pStyle w:val="BodyText"/>
      </w:pPr>
      <w:r>
        <w:t xml:space="preserve">My journey from the barracks of Teshie to the lecture halls of Ghana Accra embodies the nation's progressive military ethos. I do not seek this education for personal advancement alone, but as a strategic investment in Ghana’s security sovereignty. As stated by former Chief of Defence Staff General (Rtd.) Salifu Dandamdi: "The modern soldier must be both shield and sage." This Statement of Purpose affirms my dedication to becoming that bridge between frontline action and visionary defense strategy. The Centre for National Security Studies in Accra represents the catalyst for this transformation—a partnership where Ghana’s military leadership meets its highest potential.</w:t>
      </w:r>
    </w:p>
    <w:p>
      <w:pPr>
        <w:pStyle w:val="BodyText"/>
      </w:pPr>
      <w:r>
        <w:t xml:space="preserve">I respectfully submit this Statement of Purpose as a testament to my resolve: To serve Ghana not merely as a Military Officer, but as an architect of enduring security. My commitment is steadfast, my purpose clear, and my vision centered firmly on the future of Accra and the nation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2026-07-23T23:19:24Z</dcterms:created>
  <dcterms:modified xsi:type="dcterms:W3CDTF">2026-07-23T23:19:24Z</dcterms:modified>
</cp:coreProperties>
</file>

<file path=docProps/custom.xml><?xml version="1.0" encoding="utf-8"?>
<Properties xmlns="http://schemas.openxmlformats.org/officeDocument/2006/custom-properties" xmlns:vt="http://schemas.openxmlformats.org/officeDocument/2006/docPropsVTypes"/>
</file>