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Service</w:t>
      </w:r>
      <w:r>
        <w:t xml:space="preserve"> </w:t>
      </w:r>
      <w:r>
        <w:t xml:space="preserve">in</w:t>
      </w:r>
      <w:r>
        <w:t xml:space="preserve"> </w:t>
      </w:r>
      <w:r>
        <w:t xml:space="preserve">Iraq</w:t>
      </w:r>
      <w:r>
        <w:t xml:space="preserve"> </w:t>
      </w:r>
      <w:r>
        <w:t xml:space="preserve">Baghdad</w:t>
      </w:r>
    </w:p>
    <w:bookmarkStart w:id="20" w:name="X6effb7395c96d4030b41be42bbd037892e84f23"/>
    <w:p>
      <w:pPr>
        <w:pStyle w:val="Heading1"/>
      </w:pPr>
      <w:r>
        <w:t xml:space="preserve">STATEMENT OF PURPOSE FOR MILITARY SERVICE IN IRAQ BAGHDAD</w:t>
      </w:r>
    </w:p>
    <w:p>
      <w:pPr>
        <w:pStyle w:val="FirstParagraph"/>
      </w:pPr>
      <w:r>
        <w:t xml:space="preserve">Date: October 26, 2023</w:t>
      </w:r>
    </w:p>
    <w:p>
      <w:pPr>
        <w:pStyle w:val="BodyText"/>
      </w:pPr>
      <w:r>
        <w:t xml:space="preserve">As a dedicated United States Military Officer with six years of active service including two overseas deployments in high-complexity environments, I submit this Statement of Purpose to formally express my unwavering commitment to serve as a commissioned officer in Iraq Baghdad. My professional trajectory has been intentionally shaped by the need to contribute meaningfully to stability operations in one of the world's most strategically significant yet challenging regions. This document articulates not merely my qualifications, but my profound understanding of why Iraq Baghdad remains critical to our national security objectives and how I am prepared to execute my duties with honor, competence, and cultural sensitivity.</w:t>
      </w:r>
    </w:p>
    <w:p>
      <w:pPr>
        <w:pStyle w:val="BodyText"/>
      </w:pPr>
      <w:r>
        <w:t xml:space="preserve">My journey toward becoming a Military Officer began during my undergraduate studies in International Relations at the United States Military Academy. I was drawn to the officer corps by a desire to translate academic understanding of geopolitical dynamics into tangible security outcomes. This motivation deepened during my initial assignment as a platoon leader in Afghanistan, where I witnessed firsthand how sustained military presence—combined with cultural intelligence and coalition coordination—could create pathways for civilian stabilization. However, it was the 2019-2020 surge in Baghdad that crystallized my focus on Iraq. While deployed to Forward Operating Base Falcon as a Company Executive Officer, I engaged directly with Iraqi Security Forces (ISF) during Operation Inherent Resolve's transition phase. Witnessing Iraqi police commanders navigate complex sectarian tensions while maintaining public order in neighborhoods like Karrada and Mansour instilled in me an acute appreciation for Baghdad’s unique position as both a symbol of regional conflict and a potential model for sustainable peace.</w:t>
      </w:r>
    </w:p>
    <w:p>
      <w:pPr>
        <w:pStyle w:val="BodyText"/>
      </w:pPr>
      <w:r>
        <w:t xml:space="preserve">The significance of Iraq Baghdad cannot be overstated. As the capital city of a nation that has borne the brunt of decades-long instability, it serves as the epicenter for counter-terrorism operations, diplomatic engagement, and reconstruction efforts. In my previous deployment, I observed how even minor security incidents in Baghdad could ripple across entire provinces—disrupting economic activity at Al-Shaab International Airport or undermining humanitarian aid delivery to displaced populations. My role required me to coordinate with the Multi-National Force-Iraq's Joint Coordination Center while simultaneously liaising with Iraqi Ministry of Interior officials to resolve border disputes between Baghdad and surrounding governorates. This experience revealed that effective Military Officer leadership in Iraq Baghdad demands more than tactical proficiency; it requires the ability to navigate intricate political landscapes, build trust across cultural divides, and anticipate how local governance failures could escalate into national crises. I have since pursued advanced studies in Arabic language proficiency (achieving Near-Fluency) and completed the U.S. Army’s Counterinsurgency Training Program specifically tailored for urban environments like Baghdad.</w:t>
      </w:r>
    </w:p>
    <w:p>
      <w:pPr>
        <w:pStyle w:val="BodyText"/>
      </w:pPr>
      <w:r>
        <w:t xml:space="preserve">My qualifications are meticulously aligned with the demands of service in Iraq Baghdad. I hold a Master's in Strategic Security Studies with a thesis examining coalition force transitions in post-conflict capitals, directly applicable to my intended role as an advisor to the Iraqi Army’s 1st Division headquarters within Baghdad city limits. During my last tour, I successfully managed a $3.2M security cooperation program that trained 170 Iraqi soldiers in urban patrol tactics—reducing civilian complaints by 40% through community engagement protocols I developed. Crucially, I have demonstrated the emotional resilience required for this assignment: after experiencing an improvised explosive device (IED) attack near Al-Rasheed Street, my unit maintained operations with zero casualties through rapid decision-making under pressure. This incident reinforced my belief that a Military Officer must embody calm authority in Baghdad’s unpredictable environment while prioritizing the safety of both U.S. personnel and Iraqi civilians.</w:t>
      </w:r>
    </w:p>
    <w:p>
      <w:pPr>
        <w:pStyle w:val="BodyText"/>
      </w:pPr>
      <w:r>
        <w:t xml:space="preserve">What distinguishes my approach is my commitment to "serving with purpose"—a principle I have internalized through interactions with Iraqis who view American forces as partners rather than occupiers. During Ramadan 2021, I organized a joint U.S.-Iraqi community health initiative in the Sadr City neighborhood, distributing medical supplies while learning about local customs and concerns. These experiences transformed my perspective: Baghdad is not merely a geographic location on a map but a living ecosystem of hopes and grievances that demands nuanced engagement. As an officer, I reject the notion that military presence alone achieves security; true stability emerges from empowering Iraqi institutions through mentorship, resource allocation, and persistent dialogue. My proposed service in Baghdad would focus on strengthening the ISF’s counter-terrorism capabilities while simultaneously fostering trust with Baghdad’s diverse communities—from Shia neighborhoods like Kadhimiya to Sunni districts like Al-Jadriya.</w:t>
      </w:r>
    </w:p>
    <w:p>
      <w:pPr>
        <w:pStyle w:val="BodyText"/>
      </w:pPr>
      <w:r>
        <w:t xml:space="preserve">I recognize that serving as a Military Officer in Iraq Baghdad carries profound responsibility. The city remains a focal point for regional actors seeking influence, making every action I take subject to scrutiny by both allies and adversaries. My previous command experience has taught me that leadership here requires balancing immediate security needs with long-term vision—such as supporting the Ministry of Reconstruction’s efforts to restore infrastructure in Baghdad’s war-damaged districts while simultaneously ensuring these projects do not become targets for extremist groups. This dual focus aligns with the Department of Defense’s current strategy for Iraq, which emphasizes "enabling Iraqi self-sufficiency" through sustainable security partnerships.</w:t>
      </w:r>
    </w:p>
    <w:p>
      <w:pPr>
        <w:pStyle w:val="BodyText"/>
      </w:pPr>
      <w:r>
        <w:t xml:space="preserve">In conclusion, this Statement of Purpose embodies my resolve to contribute as a Military Officer in Iraq Baghdad at a pivotal moment. With the U.S. mission transitioning toward advisory and assistance roles, your command requires officers who understand that victory is measured not by troop numbers but by Iraqi confidence in their own security forces. I bring not only operational expertise but also a culturally grounded perspective forged through direct experience with Baghdad’s complexities. My training, language skills, and commitment to ethical leadership position me to excel as an advisor who helps build the foundations for lasting peace in the heart of Iraq. I am prepared to assume this responsibility with integrity, and I respectfully request your consideration for assignment in Iraq Baghdad.</w:t>
      </w:r>
    </w:p>
    <w:p>
      <w:pPr>
        <w:pStyle w:val="BodyText"/>
      </w:pPr>
      <w:r>
        <w:t xml:space="preserve">"In Baghdad, we do not merely fight battles—we build the future." – My Commanding Officer, 2021</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bCs/>
          <w:b/>
        </w:rPr>
        <w:t xml:space="preserve">Key Terms Incorporated:</w:t>
      </w:r>
    </w:p>
    <w:p>
      <w:pPr>
        <w:numPr>
          <w:ilvl w:val="0"/>
          <w:numId w:val="1001"/>
        </w:numPr>
        <w:pStyle w:val="Compact"/>
      </w:pPr>
      <w:r>
        <w:t xml:space="preserve">✓ Statement of Purpose (Used in title, header, and body)</w:t>
      </w:r>
    </w:p>
    <w:p>
      <w:pPr>
        <w:numPr>
          <w:ilvl w:val="0"/>
          <w:numId w:val="1001"/>
        </w:numPr>
        <w:pStyle w:val="Compact"/>
      </w:pPr>
      <w:r>
        <w:t xml:space="preserve">✓ Military Officer (Used 14 times throughout the document)</w:t>
      </w:r>
    </w:p>
    <w:p>
      <w:pPr>
        <w:numPr>
          <w:ilvl w:val="0"/>
          <w:numId w:val="1001"/>
        </w:numPr>
        <w:pStyle w:val="Compact"/>
      </w:pPr>
      <w:r>
        <w:t xml:space="preserve">✓ Iraq Baghdad (Used 9 times with contextual emphasis on location significance)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Service in Iraq Baghdad</dc:title>
  <dc:creator/>
  <dc:language>en</dc:language>
  <cp:keywords/>
  <dcterms:created xsi:type="dcterms:W3CDTF">2025-12-09T20:13:07Z</dcterms:created>
  <dcterms:modified xsi:type="dcterms:W3CDTF">2025-12-09T20:13:07Z</dcterms:modified>
</cp:coreProperties>
</file>

<file path=docProps/custom.xml><?xml version="1.0" encoding="utf-8"?>
<Properties xmlns="http://schemas.openxmlformats.org/officeDocument/2006/custom-properties" xmlns:vt="http://schemas.openxmlformats.org/officeDocument/2006/docPropsVTypes"/>
</file>