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7eb00ae9183c15fa6e95763d775565f85593f5b"/>
    <w:p>
      <w:pPr>
        <w:pStyle w:val="Heading1"/>
      </w:pPr>
      <w:r>
        <w:t xml:space="preserve">Statement of Purpose for Advanced Military Leadership Studies at Seoul-Based Institution</w:t>
      </w:r>
    </w:p>
    <w:p>
      <w:pPr>
        <w:pStyle w:val="FirstParagraph"/>
      </w:pPr>
      <w:r>
        <w:t xml:space="preserve">As a dedicated serving Military Officer with over eight years of operational experience across complex multinational environments, I submit this Statement of Purpose to formally apply for the Advanced Leadership and Strategic Studies Program at the National Defense University in Seoul, South Korea. This application represents not merely an academic pursuit but a strategic commitment to deepen my understanding of contemporary security dynamics, particularly within the Korean Peninsula context. My professional journey as a Military Officer has been defined by rigorous training, cross-cultural engagement, and a steadfast commitment to collective security—principles that align precisely with the mission and values of South Korea’s defense establishment. The unique geopolitical significance of Seoul as the heart of Northeast Asia’s security architecture makes this institution an unparalleled environment for advancing my capabilities as a future strategic leader.</w:t>
      </w:r>
    </w:p>
    <w:p>
      <w:pPr>
        <w:pStyle w:val="BodyText"/>
      </w:pPr>
      <w:r>
        <w:t xml:space="preserve">Throughout my military career, I have consistently operated in high-stakes multinational coalitions, including joint exercises with the Republic of Korea Armed Forces (ROKA). These experiences—such as Exercise Vigilant Ace and Key Resolve—revealed to me the sophisticated interplay of technology, diplomacy, and tactical innovation that defines modern defense operations in East Asia. However, they also highlighted a critical need for deeper institutional knowledge: specifically, the intricate fusion of Korean military doctrine with broader regional security frameworks. South Korea’s leadership in developing asymmetric warfare capabilities and its pivotal role in U.S.-ROK alliance management offer a masterclass in adaptive strategic thinking. It is this very expertise that I seek to study intensively at the National Defense University, located within Seoul’s dynamic defense policy ecosystem, where theoretical rigor meets real-world application.</w:t>
      </w:r>
    </w:p>
    <w:p>
      <w:pPr>
        <w:pStyle w:val="BodyText"/>
      </w:pPr>
      <w:r>
        <w:t xml:space="preserve">My decision to pursue advanced studies in Seoul is driven by an unwavering recognition of South Korea’s security paradigm as both a national priority and a global benchmark. As a Military Officer who has trained alongside ROK forces, I witnessed firsthand the discipline and technological precision embedded within their military culture. Yet, true mastery requires more than operational proficiency—it demands understanding the historical narratives, cultural nuances, and institutional evolution that shape contemporary South Korean defense policy. Seoul’s unique position as a global hub for security innovation provides access to unparalleled resources: from the Korea Institute for Defense Analyses (KIDA) to direct engagement with Ministry of National Defense officials. This proximity will enable me to move beyond textbook analysis into collaborative problem-solving on issues such as North Korean missile proliferation, cybersecurity in military networks, and the evolving role of AI in battlefield decision-making—all topics central to South Korea’s national security strategy.</w:t>
      </w:r>
    </w:p>
    <w:p>
      <w:pPr>
        <w:pStyle w:val="BodyText"/>
      </w:pPr>
      <w:r>
        <w:t xml:space="preserve">Furthermore, my professional background uniquely positions me to contribute meaningfully within this academic community. As a former liaison officer with the Combined Forces Command (CFC), I facilitated communication between U.S. and ROK military units during critical crisis simulations. This experience instilled in me a deep appreciation for the trust-based interoperability that underpins successful alliances—a principle that South Korea has elevated to an art form through its “Korean-Style Alliance.” Studying alongside Korean peers and faculty will allow me to not only absorb institutional knowledge but also share insights from my own service in peacekeeping operations across Southeast Asia. I aim to bridge these perspectives by researching how South Korea’s model of alliance management could be adapted for emerging security challenges, such as countering hybrid warfare tactics or strengthening maritime domain awareness in the East China Sea.</w:t>
      </w:r>
    </w:p>
    <w:p>
      <w:pPr>
        <w:pStyle w:val="BodyText"/>
      </w:pPr>
      <w:r>
        <w:t xml:space="preserve">The National Defense University’s curriculum—particularly its courses on Korean Security Policy and Integrated Deterrence—is meticulously aligned with my strategic objectives. I am especially eager to engage with Dr. Park Soo-jin’s research on North Korean nuclear deterrence, which directly informs my current work in developing counter-proliferation protocols for multi-national task forces. Additionally, Seoul’s access to field exercises like the annual Ulchi Freedom Guardian drills provides an irreplaceable context for applied learning. Unlike theoretical studies in other capitals, this program immerses students in the very environments where South Korea’s defense strategies are tested and refined. I intend to leverage this opportunity through a capstone project examining how real-time data fusion during joint exercises enhances coalition decision-making speed—a topic I have observed but not yet systematically analyzed.</w:t>
      </w:r>
    </w:p>
    <w:p>
      <w:pPr>
        <w:pStyle w:val="BodyText"/>
      </w:pPr>
      <w:r>
        <w:t xml:space="preserve">My long-term vision as a Military Officer extends beyond personal advancement into institutional capacity-building. Upon completing this program, I will return to my service branch with a specialized understanding of South Korea’s defense ecosystem, enabling me to better advise on alliance coordination and technology integration. I am particularly motivated by South Korea’s pioneering work in AI-driven command systems, such as the Integrated Command and Control System (ICCS), which could revolutionize multinational interoperability. By mastering these frameworks within Seoul’s academic milieu, I will contribute to developing standardized protocols that make coalition operations more efficient—ultimately strengthening the collective security architecture that safeguards not only South Korea but the wider Indo-Pacific region.</w:t>
      </w:r>
    </w:p>
    <w:p>
      <w:pPr>
        <w:pStyle w:val="BodyText"/>
      </w:pPr>
      <w:r>
        <w:t xml:space="preserve">Ultimately, this Statement of Purpose reflects a profound commitment: to honor my oath as a Military Officer by becoming an informed steward of global security through the lens of Korean strategic excellence. Seoul is not merely a location; it is the epicenter where history, innovation, and resolve converge to shape defense policy for the 21st century. I seek admission not just as a student, but as a partner in South Korea’s mission to ensure enduring peace on the Peninsula. The National Defense University stands at the forefront of this endeavor—and I am prepared to dedicate myself fully to learning from its faculty, peers, and Seoul’s unparalleled security landscape.</w:t>
      </w:r>
    </w:p>
    <w:p>
      <w:pPr>
        <w:pStyle w:val="BodyText"/>
      </w:pPr>
      <w:r>
        <w:t xml:space="preserve">Thank you for considering my application. I eagerly anticipate contributing to and growing within South Korea’s esteemed defense academic community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2026-07-24T06:30:09Z</dcterms:created>
  <dcterms:modified xsi:type="dcterms:W3CDTF">2026-07-24T06:30:09Z</dcterms:modified>
</cp:coreProperties>
</file>

<file path=docProps/custom.xml><?xml version="1.0" encoding="utf-8"?>
<Properties xmlns="http://schemas.openxmlformats.org/officeDocument/2006/custom-properties" xmlns:vt="http://schemas.openxmlformats.org/officeDocument/2006/docPropsVTypes"/>
</file>