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Military</w:t>
      </w:r>
      <w:r>
        <w:t xml:space="preserve"> </w:t>
      </w:r>
      <w:r>
        <w:t xml:space="preserve">Officer</w:t>
      </w:r>
      <w:r>
        <w:t xml:space="preserve"> </w:t>
      </w:r>
      <w:r>
        <w:t xml:space="preserve">Application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95905a8314c92e4e05d85061f8b52ed96732a95"/>
    <w:p>
      <w:pPr>
        <w:pStyle w:val="Heading1"/>
      </w:pPr>
      <w:r>
        <w:t xml:space="preserve">Statement of Purpose: Advancing Leadership as a Military Officer in United Kingdom Birmingham</w:t>
      </w:r>
    </w:p>
    <w:p>
      <w:pPr>
        <w:pStyle w:val="FirstParagraph"/>
      </w:pPr>
      <w:r>
        <w:t xml:space="preserve">As a dedicated serving officer within the British Army, I am writing this Statement of Purpose to formally express my commitment to pursuing advanced professional development through the prestigious leadership program at the University of Birmingham. This application represents not merely an academic pursuit, but a strategic continuation of my service to Her Majesty's Armed Forces and the nation we collectively defend. The unique opportunity presented by United Kingdom Birmingham – with its exceptional military education infrastructure, historical ties to defense innovation, and vibrant community of strategic thinkers – aligns precisely with my professional trajectory as an aspiring Military Officer dedicated to excellence in command and national security.</w:t>
      </w:r>
    </w:p>
    <w:bookmarkStart w:id="20" w:name="X51d15b7034341c5ffc5dff8af6d3d49d45d54bc"/>
    <w:p>
      <w:pPr>
        <w:pStyle w:val="Heading2"/>
      </w:pPr>
      <w:r>
        <w:t xml:space="preserve">Foundation of Service: From Cadet to Commissioned Officer</w:t>
      </w:r>
    </w:p>
    <w:p>
      <w:pPr>
        <w:pStyle w:val="FirstParagraph"/>
      </w:pPr>
      <w:r>
        <w:t xml:space="preserve">My military journey began at the Royal Military Academy Sandhurst, where I was commissioned as a Second Lieutenant in 2015. Since then, I have served with distinction across multiple operational theatres including Afghanistan and Kosovo, commanding a platoon of 30 personnel during critical peacekeeping missions. My tenure as a company commander in the Royal Regiment of Scotland has ingrained in me the paramount importance of adaptive leadership under extreme pressure – qualities honed through leading humanitarian operations during natural disasters and counter-terrorism exercises. This experience taught me that true military excellence transcends tactical proficiency; it requires intellectual agility to navigate complex geopolitical landscapes while maintaining unwavering ethical standards. As a Military Officer, I have consistently prioritized the welfare of my troops, resulting in two commendations for leadership from commanding officers – a testament to my belief that effective command is fundamentally rooted in servant leadership.</w:t>
      </w:r>
    </w:p>
    <w:bookmarkEnd w:id="20"/>
    <w:bookmarkStart w:id="21" w:name="X8f322d95e9cd01465890c991764ece299a39cdd"/>
    <w:p>
      <w:pPr>
        <w:pStyle w:val="Heading2"/>
      </w:pPr>
      <w:r>
        <w:t xml:space="preserve">The Imperative for Strategic Development: Why Birmingham?</w:t>
      </w:r>
    </w:p>
    <w:p>
      <w:pPr>
        <w:pStyle w:val="FirstParagraph"/>
      </w:pPr>
      <w:r>
        <w:t xml:space="preserve">My decision to pursue advanced studies specifically within United Kingdom Birmingham stems from the city's unparalleled integration of academic rigor and defense innovation. The University of Birmingham’s Centre for Defence and International Security Studies (CDISS) has pioneered research on modern asymmetric warfare – directly addressing challenges I have confronted in recent deployments. Unlike generic leadership courses, Birmingham offers specialized modules on 'Strategic Command in Hybrid Conflicts' and 'Ethical Decision-Making in Multinational Operations,' precisely matching the skills gap I identified during my deployment to the Baltic states. Furthermore, Birmingham’s proximity to MOD establishments like Defence Academy of the United Kingdom and the historic Camp Lejeune training facilities creates an ecosystem where theoretical learning seamlessly transitions into practical application – a critical advantage for a serving officer seeking actionable professional development.</w:t>
      </w:r>
    </w:p>
    <w:p>
      <w:pPr>
        <w:pStyle w:val="BodyText"/>
      </w:pPr>
      <w:r>
        <w:t xml:space="preserve">Crucially, Birmingham embodies the spirit of 'One Nation' through its diverse military community. As a city that has hosted over 12,000 service personnel and their families through its renowned Veterans' Support Hub, Birmingham fosters an environment where Military Officers can engage with fellow professionals from all branches of the armed forces. This collaborative ethos is vital for developing the joint operational mindset required in contemporary defence strategy – a perspective I have championed as a mentor to junior officers at Sandhurst’s leadership development program.</w:t>
      </w:r>
    </w:p>
    <w:bookmarkEnd w:id="21"/>
    <w:bookmarkStart w:id="22" w:name="X39ee2e49a03fec778361ea5c0713bccc3cfbe83"/>
    <w:p>
      <w:pPr>
        <w:pStyle w:val="Heading2"/>
      </w:pPr>
      <w:r>
        <w:t xml:space="preserve">Strategic Vision: Bridging Operational Experience with National Security Strategy</w:t>
      </w:r>
    </w:p>
    <w:p>
      <w:pPr>
        <w:pStyle w:val="FirstParagraph"/>
      </w:pPr>
      <w:r>
        <w:t xml:space="preserve">My immediate professional goal is to contribute to the Ministry of Defence's 2035 Strategic Command Framework as a senior planning officer. Having witnessed how evolving threats – from cyber warfare to disinformation campaigns – necessitate cross-sector coordination, I recognize that future military leadership must transcend traditional battlefield command. This Statement of Purpose articulates my commitment to mastering three critical competencies: First, strategic foresight through data-driven analysis of emerging security challenges; second, interagency collaboration skills required for integrated defence planning with NATO allies; and third, the cultural intelligence needed to operate effectively within diverse multinational coalitions. Birmingham’s program uniquely addresses these through its partnership with the National Cyber Force and its immersive simulation exercises at the Defence Science and Technology Laboratory (Dstl) facilities.</w:t>
      </w:r>
    </w:p>
    <w:p>
      <w:pPr>
        <w:pStyle w:val="BodyText"/>
      </w:pPr>
      <w:r>
        <w:t xml:space="preserve">Specifically, I aim to leverage Birmingham's expertise in 'Resilient Command Structures' to develop a framework for rapid decision-making during crises – an area where my experience in stabilizing conflict zones has revealed critical operational gaps. My proposed research on 'Leadership Adaptation in Non-Traditional Security Environments' directly responds to the MoD's 2023 Defence Review, which emphasizes 'flexible, agile command structures.' This project would draw upon case studies from my deployment in Cyprus where I managed complex civil-military relations during refugee influxes – a scenario demanding nuanced leadership beyond conventional military doctrine.</w:t>
      </w:r>
    </w:p>
    <w:bookmarkEnd w:id="22"/>
    <w:bookmarkStart w:id="23" w:name="X3ebb22787ead40d35c772708c10e5981a8e6165"/>
    <w:p>
      <w:pPr>
        <w:pStyle w:val="Heading2"/>
      </w:pPr>
      <w:r>
        <w:t xml:space="preserve">Commitment to the United Kingdom's Defence Future</w:t>
      </w:r>
    </w:p>
    <w:p>
      <w:pPr>
        <w:pStyle w:val="FirstParagraph"/>
      </w:pPr>
      <w:r>
        <w:t xml:space="preserve">As an officer who has sworn the Queen’s Commission, I understand that my professional development directly serves national interests. In Birmingham, I will not merely be a student; I will actively contribute to the city’s defence ecosystem through initiatives like mentoring at The Royal British Legion's Birmingham branch and participating in the Midlands Cyber Security Forum. My commitment extends beyond graduation: upon completion, I will implement a leadership development curriculum at my regimental training centre using techniques refined during this program – ensuring knowledge transfer from Birmingham’s academic excellence directly into the field.</w:t>
      </w:r>
    </w:p>
    <w:bookmarkEnd w:id="23"/>
    <w:bookmarkStart w:id="24" w:name="conclusion-a-pledge-to-excellence"/>
    <w:p>
      <w:pPr>
        <w:pStyle w:val="Heading2"/>
      </w:pPr>
      <w:r>
        <w:t xml:space="preserve">Conclusion: A Pledge to Excellence</w:t>
      </w:r>
    </w:p>
    <w:p>
      <w:pPr>
        <w:pStyle w:val="FirstParagraph"/>
      </w:pPr>
      <w:r>
        <w:t xml:space="preserve">This Statement of Purpose represents more than an application; it is a solemn pledge to elevate my service as a Military Officer through disciplined intellectual pursuit. United Kingdom Birmingham offers the exact confluence of academic leadership, defence innovation, and community engagement that I require to transition from operational command to strategic influence. Having dedicated over eight years to protecting British interests abroad and at home, I now seek the advanced capabilities needed to contribute meaningfully to our nation's security in an increasingly complex world. The University of Birmingham’s program is not merely the next step in my career – it is the essential catalyst for transforming my battlefield experience into future-proof leadership that serves our nation with distinction.</w:t>
      </w:r>
    </w:p>
    <w:p>
      <w:pPr>
        <w:pStyle w:val="BodyText"/>
      </w:pPr>
      <w:r>
        <w:t xml:space="preserve">As I conclude, I reiterate that this application reflects a deep-seated commitment to excellence in service. To be selected would enable me to join Birmingham's legacy of producing defence leaders who have shaped military strategy since the Blitz – from Field Marshal Montgomery’s planning at the University’s War Room to today’s cyber warfare experts. I am ready to contribute my operational insights, disciplined work ethic, and unwavering commitment to national security as a valued member of this academic community. My aspiration is clear: To become not just an effective Military Officer, but a strategic architect for the United Kingdom's security in the 21st century – and Birmingham provides the indispensable foundation for that mission.</w:t>
      </w:r>
    </w:p>
    <w:p>
      <w:pPr>
        <w:pStyle w:val="BodyText"/>
      </w:pPr>
      <w:r>
        <w:t xml:space="preserve">Respectfully submitted,</w:t>
      </w:r>
    </w:p>
    <w:p>
      <w:pPr>
        <w:pStyle w:val="BodyText"/>
      </w:pPr>
      <w:r>
        <w:t xml:space="preserve">Captain A.R. Thompson, Royal Regiment of Scotland</w:t>
      </w:r>
    </w:p>
    <w:p>
      <w:pPr>
        <w:pStyle w:val="BodyText"/>
      </w:pPr>
      <w:r>
        <w:t xml:space="preserve">Serving Officer, British Army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Military Officer Application in United Kingdom Birmingham</dc:title>
  <dc:creator/>
  <cp:keywords/>
  <dcterms:created xsi:type="dcterms:W3CDTF">2026-07-24T07:52:21Z</dcterms:created>
  <dcterms:modified xsi:type="dcterms:W3CDTF">2026-07-24T07:52:21Z</dcterms:modified>
</cp:coreProperties>
</file>

<file path=docProps/custom.xml><?xml version="1.0" encoding="utf-8"?>
<Properties xmlns="http://schemas.openxmlformats.org/officeDocument/2006/custom-properties" xmlns:vt="http://schemas.openxmlformats.org/officeDocument/2006/docPropsVTypes"/>
</file>