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X303cf06d4a08241423a271ebcd4745971cef574"/>
    <w:p>
      <w:pPr>
        <w:pStyle w:val="Heading1"/>
      </w:pPr>
      <w:r>
        <w:t xml:space="preserve">Statement of Purpose: Commitment to Service as a Military Officer in Uzbekistan Tashkent</w:t>
      </w:r>
    </w:p>
    <w:p>
      <w:pPr>
        <w:pStyle w:val="FirstParagraph"/>
      </w:pPr>
      <w:r>
        <w:t xml:space="preserve">As I formally submit this Statement of Purpose, I do so with profound respect for the sacred duty entrusted to military officers in the Republic of Uzbekistan. My life’s trajectory has been defined by an unwavering commitment to national security, disciplined leadership, and the aspiration to serve Uzbekistan Tashkent as a dedicated Military Officer. This document articulates my professional journey, strategic vision for defense modernization, and deep-seated dedication to safeguarding our nation’s sovereignty—a commitment that finds its most meaningful expression within the heartland of Uzbekistan’s military administration: Tashkent.</w:t>
      </w:r>
    </w:p>
    <w:p>
      <w:pPr>
        <w:pStyle w:val="BodyText"/>
      </w:pPr>
      <w:r>
        <w:t xml:space="preserve">My military career began in 2015 when I enlisted as an infantry officer following graduation from the National Defense University of Uzbekistan. Over eight years of active service, I have held critical roles including Battalion Operations Officer for the Northern Border Command and Logistics Coordinator for Joint Military Exercises under the Central Asian Security Framework. These positions demanded not only tactical precision but also cultural intelligence—understanding that effective defense requires harmony between modern military doctrine and Uzbekistan’s rich historical ethos of peace and diplomacy. My deployment to border regions near Afghanistan reinforced my conviction that true security emerges from stability, not merely force, a philosophy deeply aligned with President Shavkat Mirziyoyev’s vision for a peaceful Central Asia.</w:t>
      </w:r>
    </w:p>
    <w:p>
      <w:pPr>
        <w:pStyle w:val="BodyText"/>
      </w:pPr>
      <w:r>
        <w:t xml:space="preserve">What distinguishes my application is an intentional focus on Uzbekistan Tashkent as the strategic epicenter of our nation’s defense evolution. As the political and administrative capital, Tashkent houses the Ministry of Defense headquarters, the National Defense University, and pivotal military research institutes driving Uzbekistan’s transition toward a technologically advanced, professional force. I have consistently sought opportunities to contribute within this ecosystem: serving as a liaison officer during 2021’s CSTO-organized peacekeeping drills in Tashkent, where I facilitated coordination between Uzbek and Russian command structures; and later mentoring cadets at the Tashkent Higher Military School on counter-terrorism protocols. These experiences cemented my understanding that national security strategies are forged not in isolation, but through collaborative innovation centered in our capital city. The dynamic environment of Uzbekistan Tashkent—where historic Silk Road traditions intersect with cutting-edge defense technology—offers the ideal crucible for transforming theoretical military knowledge into actionable national resilience.</w:t>
      </w:r>
    </w:p>
    <w:p>
      <w:pPr>
        <w:pStyle w:val="BodyText"/>
      </w:pPr>
      <w:r>
        <w:t xml:space="preserve">This Statement of Purpose reflects my recognition that the role of a modern Military Officer extends far beyond combat readiness. In today’s geopolitical landscape, officers must be diplomats, technologists, and educators simultaneously. My post-commission training in cyber warfare at Tashkent’s Defense Innovation Hub (2022) directly equipped me to address emerging threats like information warfare and critical infrastructure protection—capabilities now central to Uzbekistan’s national security strategy. I further pursued specialized coursework on regional conflict resolution through the Central Asian Peace Institute, a Tashkent-based organization promoting dialogue between neighbors. This holistic preparation ensures I can contribute meaningfully to Uzbekistan Tashkent’s dual mission: defending territorial integrity while advancing peaceful coexistence across Eurasia.</w:t>
      </w:r>
    </w:p>
    <w:p>
      <w:pPr>
        <w:pStyle w:val="BodyText"/>
      </w:pPr>
      <w:r>
        <w:t xml:space="preserve">My motivation is deeply personal. Growing up in the shadow of Tashkent’s historical landmarks—the Chorsu Bazaar, the Amir Timur Museum—I absorbed narratives of Uzbekistan’s enduring legacy as a crossroads of civilization. This heritage instilled in me a reverence for protecting our shared cultural space from destabilizing influences. When I received my officer’s commission in 2015, I pledged to uphold the principles enshrined in Uzbekistan’s Constitution: "To protect the independence, territorial integrity, and national unity of the Republic." That pledge is not abstract; it is lived daily through initiatives like my leadership of a community outreach program that teaches youth about military service’s civic value—a project launched during Tashkent’s 2023 National Defense Week. Such efforts demonstrate that military excellence begins with fostering public trust in our institutions.</w:t>
      </w:r>
    </w:p>
    <w:p>
      <w:pPr>
        <w:pStyle w:val="BodyText"/>
      </w:pPr>
      <w:r>
        <w:t xml:space="preserve">Looking ahead, I envision my career centered on Uzbekistan Tashkent as a catalyst for the next phase of defense transformation. Specifically, I aim to lead the integration of artificial intelligence into early-warning systems at the Tashkent Strategic Command Center—addressing vulnerabilities exposed by recent regional tensions. This initiative would directly support President Mirziyoyev’s 2030 National Security Strategy, which prioritizes technological self-reliance and border security. I am equally committed to mentoring young officers through the Uzbek Military Academy, ensuring that the next generation inherits both our tactical expertise and ethical compass. My long-term goal is to serve on the Ministry of Defense’s Strategic Planning Council in Tashkent, where I can help shape policies that position Uzbekistan as a model for responsible military modernization in Central Asia.</w:t>
      </w:r>
    </w:p>
    <w:p>
      <w:pPr>
        <w:pStyle w:val="BodyText"/>
      </w:pPr>
      <w:r>
        <w:t xml:space="preserve">In conclusion, this Statement of Purpose encapsulates a lifetime of preparation for service as an Officer within Uzbekistan’s armed forces. It is not merely a document—it is my solemn vow to deploy every skill, every experience, and every ounce of dedication toward strengthening the security architecture centered in Tashkent. I understand that being entrusted as a Military Officer carries the weight of generations who sacrificed for our nation’s freedom. To serve Uzbekistan Tashkent with honor is not merely an opportunity; it is the highest expression of patriotism I can offer. With humility and resolve, I request the privilege to continue this sacred service within our capital city’s vital military ecosystem.</w:t>
      </w:r>
    </w:p>
    <w:p>
      <w:pPr>
        <w:pStyle w:val="BodyText"/>
      </w:pPr>
      <w:r>
        <w:t xml:space="preserve">Respectfully submitted,</w:t>
      </w:r>
      <w:r>
        <w:br/>
      </w:r>
      <w:r>
        <w:t xml:space="preserve">[Your Full Name]</w:t>
      </w:r>
      <w:r>
        <w:br/>
      </w:r>
      <w:r>
        <w:t xml:space="preserve">Lieutenant Colonel (Rank), Uzbek National Army</w:t>
      </w:r>
      <w:r>
        <w:br/>
      </w:r>
      <w:r>
        <w:t xml:space="preserve">Tashkent, Republic of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2026-07-24T08:54:05Z</dcterms:created>
  <dcterms:modified xsi:type="dcterms:W3CDTF">2026-07-24T08:54:05Z</dcterms:modified>
</cp:coreProperties>
</file>

<file path=docProps/custom.xml><?xml version="1.0" encoding="utf-8"?>
<Properties xmlns="http://schemas.openxmlformats.org/officeDocument/2006/custom-properties" xmlns:vt="http://schemas.openxmlformats.org/officeDocument/2006/docPropsVTypes"/>
</file>