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5" w:name="X8d8569b6c43ec7b47cccfba7db8ee9f25f4c18d"/>
    <w:p>
      <w:pPr>
        <w:pStyle w:val="Heading1"/>
      </w:pPr>
      <w:r>
        <w:t xml:space="preserve">STATEMENT OF PURPOSE: CONTRIBUTING TO NATIONAL SECURITY THROUGH MILITARY EXCELLENCE IN HO CHI MINH CITY, VIETNAM</w:t>
      </w:r>
    </w:p>
    <w:p>
      <w:pPr>
        <w:pStyle w:val="FirstParagraph"/>
      </w:pPr>
      <w:r>
        <w:t xml:space="preserve">As I prepare to submit this Statement of Purpose, I do so with profound respect for the storied legacy of Vietnam's military institutions and a deep commitment to advancing national security through dedicated service. This document articulates my unwavering aspiration to serve as a Military Officer within the esteemed framework of Vietnam's People’s Army, specifically contributing my expertise and leadership in Ho Chi Minh City—the vibrant economic heartland and strategic hub that demands exceptional defense coordination. My journey toward this pivotal role has been meticulously shaped by years of disciplined training, operational experience, and an abiding passion for safeguarding the sovereignty and prosperity of Vietnam.</w:t>
      </w:r>
    </w:p>
    <w:bookmarkStart w:id="20" w:name="X6ecd259d21e2f0f18f4a3bc7fe021254407e4e8"/>
    <w:p>
      <w:pPr>
        <w:pStyle w:val="Heading2"/>
      </w:pPr>
      <w:r>
        <w:t xml:space="preserve">Understanding Vietnam’s Strategic Imperative</w:t>
      </w:r>
    </w:p>
    <w:p>
      <w:pPr>
        <w:pStyle w:val="FirstParagraph"/>
      </w:pPr>
      <w:r>
        <w:t xml:space="preserve">Ho Chi Minh City stands not merely as a metropolis but as the epicenter of Vietnam’s economic dynamism, home to 85% of the nation's industrial output and a critical node in regional trade networks. This unparalleled significance elevates its security requirements to paramount importance. As a Military Officer, I recognize that protecting Ho Chi Minh City transcends conventional defense—it entails safeguarding supply chains vital to national development, securing international partnerships through the Port of Saigon, and ensuring public safety amid rapid urbanization. Vietnam's steadfast commitment to self-reliance in defense under the leadership of the Communist Party and President Nguyen Phu Trong underscores my resolve to align with a nation that views military service as both a sacred duty and a catalyst for national unity.</w:t>
      </w:r>
    </w:p>
    <w:bookmarkEnd w:id="20"/>
    <w:bookmarkStart w:id="21" w:name="X2121a99431879a516738125264a3fe39c172151"/>
    <w:p>
      <w:pPr>
        <w:pStyle w:val="Heading2"/>
      </w:pPr>
      <w:r>
        <w:t xml:space="preserve">My Qualifications: Bridging Global Expertise with Vietnamese Values</w:t>
      </w:r>
    </w:p>
    <w:p>
      <w:pPr>
        <w:pStyle w:val="FirstParagraph"/>
      </w:pPr>
      <w:r>
        <w:t xml:space="preserve">With over 10 years of commissioned service in the [Your Country] Armed Forces, I have honed strategic acumen across counter-terrorism operations, crisis management during natural disasters (including typhoon response in Southeast Asia), and multinational coalition training. Crucially, my experience includes a specialized certification in urban security protocols from the NATO Defense College—a skill directly applicable to securing Ho Chi Minh City’s dense infrastructure. However, I have not merely relied on foreign frameworks; I have actively studied Vietnam’s military philosophy of "people's war" and integrated its principles into my leadership style. My fluency in Vietnamese (at C1 level), developed through immersive language programs and service with the Vietnamese community in [Your Country], allows me to communicate effectively with local personnel and civilians—essential for cohesive operations in a city where cultural sensitivity is as vital as tactical precision.</w:t>
      </w:r>
    </w:p>
    <w:p>
      <w:pPr>
        <w:pStyle w:val="BodyText"/>
      </w:pPr>
      <w:r>
        <w:t xml:space="preserve">I have also completed advanced courses at the [Relevant Military Academy], focusing on asymmetric warfare and civil-military relations, directly addressing challenges unique to Ho Chi Minh City’s evolving security landscape. For instance, I designed a community engagement model adopted in Jakarta during my tenure with the UN Peacekeeping Mission, which enhanced trust between military units and urban populations—principles I intend to adapt for districts like District 1 and Thu Duc City where economic growth outpaces infrastructure.</w:t>
      </w:r>
    </w:p>
    <w:bookmarkEnd w:id="21"/>
    <w:bookmarkStart w:id="22" w:name="X7fab3a6c6fcb055057d9ebbca25c5317d12de2c"/>
    <w:p>
      <w:pPr>
        <w:pStyle w:val="Heading2"/>
      </w:pPr>
      <w:r>
        <w:t xml:space="preserve">Commitment to Ho Chi Minh City: A Strategic Vision</w:t>
      </w:r>
    </w:p>
    <w:p>
      <w:pPr>
        <w:pStyle w:val="FirstParagraph"/>
      </w:pPr>
      <w:r>
        <w:t xml:space="preserve">My vision for serving as a Military Officer in Ho Chi Minh City centers on three pillars: enhancing disaster resilience, strengthening cyber defense, and fostering youth engagement. The Mekong Delta’s vulnerability to climate change demands proactive military support in flood mitigation—a priority I will champion through collaboration with the Vietnam People’s Army Engineering Corps at the HCMC-based National Defense University. Simultaneously, as cyber threats escalate against critical infrastructure (including data centers in District 7), I will work with units like the Cyber Warfare Division of Military Region 7 to develop rapid-response protocols, ensuring Ho Chi Minh City’s digital backbone remains secure.</w:t>
      </w:r>
    </w:p>
    <w:p>
      <w:pPr>
        <w:pStyle w:val="BodyText"/>
      </w:pPr>
      <w:r>
        <w:t xml:space="preserve">Most importantly, I seek to inspire Vietnam’s next generation. Having mentored cadets at the [Your Country] Military Academy, I will initiate a "Youth Defense Forum" in partnership with HCMC universities like Ho Chi Minh City University of Technology. This program would combine leadership workshops with hands-on urban security simulations—directly addressing the military’s priority to cultivate patriotic, technically skilled officers from within Vietnam’s own youth.</w:t>
      </w:r>
    </w:p>
    <w:bookmarkEnd w:id="22"/>
    <w:bookmarkStart w:id="23" w:name="X12e154b67ad1d9eb1b2b6163451db79b4d99347"/>
    <w:p>
      <w:pPr>
        <w:pStyle w:val="Heading2"/>
      </w:pPr>
      <w:r>
        <w:t xml:space="preserve">Alignment with National Goals and Cultural Respect</w:t>
      </w:r>
    </w:p>
    <w:p>
      <w:pPr>
        <w:pStyle w:val="FirstParagraph"/>
      </w:pPr>
      <w:r>
        <w:t xml:space="preserve">Vietnam’s national defense strategy prioritizes "proactive prevention" and "people-centered security," principles I have embodied throughout my career. My approach in Ho Chi Minh City will mirror this ethos: instead of merely reacting to crises, I will focus on building community partnerships that preempt threats. This aligns with the spirit of the Ho Chi Minh City Military Command’s recent emphasis on integrating social services into security planning—a vision I fully endorse.</w:t>
      </w:r>
    </w:p>
    <w:p>
      <w:pPr>
        <w:pStyle w:val="BodyText"/>
      </w:pPr>
      <w:r>
        <w:t xml:space="preserve">I also recognize that military service in Vietnam is inseparable from its revolutionary history. The sacrifices at Dien Bien Phu and the resilience of our people during the American War are not merely historical footnotes but living guides for today’s officers. As a Military Officer serving in Ho Chi Minh City, I will honor this legacy by embodying the virtues of humility, discipline, and service to community that define Vietnam’s military ethos—not as an outsider adopting practices, but as a committed partner respecting and advancing Vietnam’s sovereign path.</w:t>
      </w:r>
    </w:p>
    <w:bookmarkEnd w:id="23"/>
    <w:bookmarkStart w:id="24" w:name="X4ff5952b315a13958b5e0064012d53a8978ae0e"/>
    <w:p>
      <w:pPr>
        <w:pStyle w:val="Heading2"/>
      </w:pPr>
      <w:r>
        <w:t xml:space="preserve">Conclusion: A Lifelong Commitment to Service</w:t>
      </w:r>
    </w:p>
    <w:p>
      <w:pPr>
        <w:pStyle w:val="FirstParagraph"/>
      </w:pPr>
      <w:r>
        <w:t xml:space="preserve">This Statement of Purpose is not merely an application; it is a solemn pledge. I seek not just the title of Military Officer, but the profound privilege of contributing to the security and prosperity of Ho Chi Minh City and Vietnam. My training, my language skills, my strategic vision—all converge toward one goal: strengthening Vietnam’s ability to protect its people in this pivotal city at a defining moment in its history. I am prepared to serve with honor in HCMC's streets, from the banks of the Saigon River to the bustling terminals of Tan Son Nhat International Airport.</w:t>
      </w:r>
    </w:p>
    <w:p>
      <w:pPr>
        <w:pStyle w:val="BodyText"/>
      </w:pPr>
      <w:r>
        <w:t xml:space="preserve">Ho Chi Minh City stands as Vietnam’s beacon of progress—a city where military excellence is not confined to barracks but woven into the fabric of urban life. As a Military Officer, I will ensure that defense efforts here are seamless, compassionate, and forward-thinking. I eagerly await the opportunity to contribute to this mission under the banner of Vietnam's People’s Army.</w:t>
      </w:r>
    </w:p>
    <w:p>
      <w:pPr>
        <w:pStyle w:val="BodyText"/>
      </w:pPr>
      <w:r>
        <w:t xml:space="preserve">Signed,</w:t>
      </w:r>
    </w:p>
    <w:p>
      <w:pPr>
        <w:pStyle w:val="BodyText"/>
      </w:pPr>
      <w:r>
        <w:t xml:space="preserve">[Your Full Name]</w:t>
      </w:r>
    </w:p>
    <w:p>
      <w:pPr>
        <w:pStyle w:val="BodyText"/>
      </w:pPr>
      <w:r>
        <w:t xml:space="preserve">Current Rank/Position: [e.g., Captain (Reserve), Strategic Operations Analyst]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Position in Ho Chi Minh City, Vietnam</dc:title>
  <dc:creator/>
  <cp:keywords/>
  <dcterms:created xsi:type="dcterms:W3CDTF">2025-12-10T00:17:31Z</dcterms:created>
  <dcterms:modified xsi:type="dcterms:W3CDTF">2025-12-10T00:17:31Z</dcterms:modified>
</cp:coreProperties>
</file>

<file path=docProps/custom.xml><?xml version="1.0" encoding="utf-8"?>
<Properties xmlns="http://schemas.openxmlformats.org/officeDocument/2006/custom-properties" xmlns:vt="http://schemas.openxmlformats.org/officeDocument/2006/docPropsVTypes"/>
</file>