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w:t>
      </w:r>
      <w:r>
        <w:t xml:space="preserve"> </w:t>
      </w:r>
      <w:r>
        <w:t xml:space="preserve">Bangladesh</w:t>
      </w:r>
      <w:r>
        <w:t xml:space="preserve"> </w:t>
      </w:r>
      <w:r>
        <w:t xml:space="preserve">Dhaka</w:t>
      </w:r>
    </w:p>
    <w:bookmarkStart w:id="20" w:name="Xf32397fb51a63e4958094debd668656c65cae2f"/>
    <w:p>
      <w:pPr>
        <w:pStyle w:val="Heading1"/>
      </w:pPr>
      <w:r>
        <w:t xml:space="preserve">Statement of Purpose: A Dedicated Musician's Journey in Bangladesh Dhaka</w:t>
      </w:r>
    </w:p>
    <w:p>
      <w:pPr>
        <w:pStyle w:val="FirstParagraph"/>
      </w:pPr>
      <w:r>
        <w:t xml:space="preserve">I am writing this Statement of Purpose with profound respect for the vibrant musical heritage of Bangladesh and unwavering commitment to my growth as a Musician within the dynamic cultural landscape of Dhaka. This document encapsulates my artistic evolution, professional aspirations, and deep-rooted desire to contribute meaningfully to Bangladesh's musical ecosystem—specifically through my work rooted in Dhaka, where music is not merely an art form but a heartbeat of our national identity.</w:t>
      </w:r>
    </w:p>
    <w:p>
      <w:pPr>
        <w:pStyle w:val="BodyText"/>
      </w:pPr>
      <w:r>
        <w:t xml:space="preserve">Growing up in the bustling heart of Dhaka, I was immersed in sounds that define Bangladeshi soul: the haunting melodies of Rabindra Sangeet echoing from neighborhood gatherings, the rhythmic pulse of Baul folk songs carried by street musicians near Dhanmondi Lake, and the electrifying energy of contemporary Bengali rock bands performing at venues like Kala Academy. My journey as a Musician began in childhood under the guidance of my grandfather, a revered Baul singer from rural Faridpur who brought Dhaka's streets to life with his philosophy woven into every note. This early exposure taught me that music in Bangladesh Dhaka is inseparable from community, resilience, and cultural memory. By age 15, I was performing at local *mela* (fairs) in Dhaka’s Paltan area and studying traditional instruments like the esraj at the Institute of Fine Arts, University of Dhaka—a testament to my dedication to mastering our roots while embracing modernity.</w:t>
      </w:r>
    </w:p>
    <w:p>
      <w:pPr>
        <w:pStyle w:val="BodyText"/>
      </w:pPr>
      <w:r>
        <w:t xml:space="preserve">My formal training as a Musician has been deeply intertwined with Bangladesh's educational institutions. At Dhaka University’s Department of Music, I immersed myself in both classical and contemporary practices—from Raga theory under renowned scholars like Prof. Niaz Ahmed to collaborative projects exploring electronic fusion with Dhaka-based sound artists. My thesis, "Fusion Narratives: Urban Soundscapes of Modern Dhaka," examined how musicians blend *bhatiyali* rhythms with hip-hop beats in our capital city’s underground scene. This research culminated in a live performance at the Bangladesh Shilpakala Academy, where I collaborated with poets and dancers to create a piece titled "Dhaka Under the Monsoon," celebrating our city’s spirit through layered instrumentation. These experiences reinforced my belief that a Musician from Bangladesh must honor tradition while innovating for new generations.</w:t>
      </w:r>
    </w:p>
    <w:p>
      <w:pPr>
        <w:pStyle w:val="BodyText"/>
      </w:pPr>
      <w:r>
        <w:t xml:space="preserve">As an active Musician in Dhaka, I’ve navigated the unique challenges and opportunities of our cultural environment. Performing at venues like Bangabandhu Sheikh Mujib Road’s *Bengali Cultural Center* or during the Dhaka Music Festival has shown me how music bridges divides in a city where 20 million people coexist amid rapid urbanization. For instance, I recently co-founded "Sangbad" (meaning "Sound Story"), a community initiative providing free instrument workshops to children in Dhaka’s slums near Mirpur-10. We teach them to create music from recycled materials—turning plastic bottles into *tabla* drums and bamboo into flutes—proving that creativity thrives even where resources are scarce. This project, funded partly by a local NGO in Dhaka, directly reflects my vision for music as a tool for social empowerment, not just entertainment.</w:t>
      </w:r>
    </w:p>
    <w:p>
      <w:pPr>
        <w:pStyle w:val="BodyText"/>
      </w:pPr>
      <w:r>
        <w:t xml:space="preserve">My professional goals demand deeper engagement with Bangladesh’s artistic infrastructure. I aim to establish "Dhaka Sound Collective," a hub in the city that offers mentorship, recording facilities, and performance spaces for emerging artists—addressing the critical gap in accessible resources here. While Dhaka has rich talent, many young musicians lack pathways to professional development due to limited institutional support. My Statement of Purpose is not just about personal ambition; it’s a pledge to build systems that uplift our collective musical voice. I seek opportunities to collaborate with organizations like Bangladesh Cultural Centre and Dhaka University’s Center for Performing Arts, where I can translate my experiences into scalable initiatives.</w:t>
      </w:r>
    </w:p>
    <w:p>
      <w:pPr>
        <w:pStyle w:val="BodyText"/>
      </w:pPr>
      <w:r>
        <w:t xml:space="preserve">What sets me apart as a Musician in Bangladesh Dhaka is my commitment to contextual authenticity. Unlike artists who chase global trends at the expense of local identity, I actively weave Dhaka’s unique sonic fabric into everything I create. My latest EP, *Monsoon Echoes*, features field recordings from Dhaka’s markets (the sizzle of *pitha* in Old Dhaka, the chime of temple bells near Ahsan Manzil) layered with electronic production—a sound that resonates deeply with our city’s soul. This project was supported by a grant from the Bangladesh Shilpakala Academy, underscoring its relevance to national cultural priorities. In my view, a true Musician in Bangladesh Dhaka doesn’t just play music; they listen to their city and translate its heartbeat into art.</w:t>
      </w:r>
    </w:p>
    <w:p>
      <w:pPr>
        <w:pStyle w:val="BodyText"/>
      </w:pPr>
      <w:r>
        <w:t xml:space="preserve">Looking ahead, I aspire to position myself as a bridge between Dhaka’s musical legacy and future possibilities. I envision hosting workshops at institutions like the Bangladesh National Museum, teaching youth how traditional instruments can innovate in digital spaces—a response to the growing demand for culturally grounded content on platforms like YouTube and TikTok. Moreover, I plan to partner with NGOs across Bangladesh to bring "Mobile Music Units" into rural districts near Dhaka, ensuring that musical education reaches beyond urban centers. My long-term vision is for "Dhaka Sound Collective" to become a model for cultural development nationwide, proving that Bangladesh’s musical potential is limitless when nurtured locally.</w:t>
      </w:r>
    </w:p>
    <w:p>
      <w:pPr>
        <w:pStyle w:val="BodyText"/>
      </w:pPr>
      <w:r>
        <w:t xml:space="preserve">In conclusion, this Statement of Purpose reflects my identity as a Musician deeply rooted in Bangladesh Dhaka—not merely as a location, but as the living, breathing soul of my artistry. I have witnessed how music in our city transforms grief into hope during floods, unites diverse communities at festivals like Pohela Boishakh, and gives voice to the unheard. To be a Musician here is not just a career; it’s a responsibility to preserve and propel our culture forward. I am ready to dedicate my skills, passion, and community-centered approach to enriching Bangladesh’s musical narrative through tangible action in Dhaka—and beyond. With your support, I will ensure that the melodies of Bangladesh Dhaka continue to inspire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 Bangladesh Dhaka</dc:title>
  <dc:creator/>
  <cp:keywords/>
  <dcterms:created xsi:type="dcterms:W3CDTF">2025-12-10T11:01:29Z</dcterms:created>
  <dcterms:modified xsi:type="dcterms:W3CDTF">2025-12-10T11:01:29Z</dcterms:modified>
</cp:coreProperties>
</file>

<file path=docProps/custom.xml><?xml version="1.0" encoding="utf-8"?>
<Properties xmlns="http://schemas.openxmlformats.org/officeDocument/2006/custom-properties" xmlns:vt="http://schemas.openxmlformats.org/officeDocument/2006/docPropsVTypes"/>
</file>