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5" w:name="X6051e821acadf7ad9789fe66603ceb3513099f6"/>
    <w:p>
      <w:pPr>
        <w:pStyle w:val="Heading1"/>
      </w:pPr>
      <w:r>
        <w:t xml:space="preserve">Statement of Purpose: Pursuing Musical Artistry in the Cultural Heartland of Brussels, Belgium</w:t>
      </w:r>
    </w:p>
    <w:p>
      <w:pPr>
        <w:pStyle w:val="FirstParagraph"/>
      </w:pPr>
      <w:r>
        <w:t xml:space="preserve">I am writing to express my profound commitment to advancing my career as a professional musician within the vibrant, cosmopolitan cultural ecosystem of Brussels, Belgium. This Statement of Purpose articulates not merely an application for residency or study, but a deeply considered vision for how I will actively contribute to and become an integral part of Brussels' renowned musical landscape—a landscape that uniquely fuses European tradition with global innovation.</w:t>
      </w:r>
    </w:p>
    <w:bookmarkStart w:id="20" w:name="the-convergence-why-brussels-why-now"/>
    <w:p>
      <w:pPr>
        <w:pStyle w:val="Heading2"/>
      </w:pPr>
      <w:r>
        <w:t xml:space="preserve">The Convergence: Why Brussels, Why Now?</w:t>
      </w:r>
    </w:p>
    <w:p>
      <w:pPr>
        <w:pStyle w:val="FirstParagraph"/>
      </w:pPr>
      <w:r>
        <w:t xml:space="preserve">My journey as a musician has always been driven by a fascination with cross-cultural dialogue. Growing up in [Your City/Country], I immersed myself in diverse musical traditions, but it was through exposure to the rich tapestry of European music—particularly the jazz-infused classical fusion emerging from cities like Brussels—that I discovered my true artistic voice. Belgium, and specifically Brussels, represents more than just a geographical destination; it is the living embodiment of the musical dialogue I seek. As Europe's political capital and a UNESCO City of Music, Brussels offers an unparalleled environment where Flemish, French, Walloon, African diaspora rhythms, and contemporary global sounds coexist organically. This convergence is not merely incidental; it is the very foundation upon which innovative musical expression thrives here. The city’s institutions—La Monnaie / De Munt opera house, BOZAR Centre for Fine Arts, Cité de la Musique, and numerous intimate venues like Le Botanique and Jazz Café—constitute a dynamic infrastructure uniquely designed to nurture artists who bridge cultural divides. My aspiration is not to observe this ecosystem from the periphery but to actively shape it.</w:t>
      </w:r>
    </w:p>
    <w:bookmarkEnd w:id="20"/>
    <w:bookmarkStart w:id="21" w:name="X1f6f4b57d2138e2fefac623761ff34044e57fd3"/>
    <w:p>
      <w:pPr>
        <w:pStyle w:val="Heading2"/>
      </w:pPr>
      <w:r>
        <w:t xml:space="preserve">Artistic Vision: From Performance to Community Integration</w:t>
      </w:r>
    </w:p>
    <w:p>
      <w:pPr>
        <w:pStyle w:val="FirstParagraph"/>
      </w:pPr>
      <w:r>
        <w:t xml:space="preserve">My artistic identity as a musician centers on creating contemporary fusion—blending elements of [Your Specific Genre(s), e.g., jazz improvisation, classical composition, electronic production, and West African rhythms] into emotionally resonant narratives. In Brussels, I envision realizing this vision through three core pillars: performance innovation, community engagement, and educational contribution.</w:t>
      </w:r>
    </w:p>
    <w:p>
      <w:pPr>
        <w:pStyle w:val="BodyText"/>
      </w:pPr>
      <w:r>
        <w:t xml:space="preserve">Firstly, I plan to establish a collaborative ensemble focused on reinterpreting Belgian musical heritage through a contemporary lens. For instance, I aim to partner with local artists from the *Fédération des Musiciens de Bruxelles* or groups like *Brussels Jazz Orchestra* to create original works that dialogue with Belgium’s rich chanson tradition while incorporating modern electronic textures and global influences. This is not theoretical; I have already begun preliminary conversations with musicians at KASK &amp; Conservatory of Arts in Ghent, recognizing Brussels’ proximity to this vital training ground for the next generation.</w:t>
      </w:r>
    </w:p>
    <w:p>
      <w:pPr>
        <w:pStyle w:val="BodyText"/>
      </w:pPr>
      <w:r>
        <w:t xml:space="preserve">Secondly, meaningful integration into Belgian society is non-negotiable. My plan extends beyond the stage: I will actively participate in community music initiatives. This includes leading free workshops at centers like *Le 104* (Brussels) for immigrant youth, using music as a tool for social cohesion—a value deeply cherished by the Brussels administration and reflected in their *City of Music* strategy. Furthermore, I am committed to learning Dutch (Flemish) and French to the highest level within my first year, ensuring I communicate authentically with colleagues and audiences across Brussels’ linguistic divide.</w:t>
      </w:r>
    </w:p>
    <w:p>
      <w:pPr>
        <w:pStyle w:val="BodyText"/>
      </w:pPr>
      <w:r>
        <w:t xml:space="preserve">Thirdly, I seek opportunities for mentorship. As a musician who has benefited from structured artistic development programs in [Your Country], I aim to contribute by volunteering as a guest instructor at *Ecoles de Musique* in Brussels neighborhoods like Molenbeek or Saint-Gilles—areas where music education is pivotal for youth development. This aligns with Belgium’s national focus on "Music for All" and ensures my presence benefits the community beyond the concert hall.</w:t>
      </w:r>
    </w:p>
    <w:bookmarkEnd w:id="21"/>
    <w:bookmarkStart w:id="22" w:name="Xbdc69c81bb21e5964adedaadaf4d3046ad056d6"/>
    <w:p>
      <w:pPr>
        <w:pStyle w:val="Heading2"/>
      </w:pPr>
      <w:r>
        <w:t xml:space="preserve">Belgium: A Conduit for European and Global Musical Citizenship</w:t>
      </w:r>
    </w:p>
    <w:p>
      <w:pPr>
        <w:pStyle w:val="FirstParagraph"/>
      </w:pPr>
      <w:r>
        <w:t xml:space="preserve">Brussels is not just a city; it is a strategic node within the broader European cultural network. My residency here will position me to engage with institutions like the *European Cultural Foundation* and festivals such as *Les Nuits de la Culture* or *Jazz à Vienne*, which operate from Brussels’ diplomatic hub. This access is critical for an artist aiming to reach audiences beyond Belgium—my goal is to develop projects that tour across the EU, facilitated by Brussels’ central location and EU-funded cultural programs like *Creative Europe*. My presence in Belgium will therefore not isolate me within one national scene but connect me directly to the continent’s artistic pulse.</w:t>
      </w:r>
    </w:p>
    <w:p>
      <w:pPr>
        <w:pStyle w:val="BodyText"/>
      </w:pPr>
      <w:r>
        <w:t xml:space="preserve">I recognize that Belgian authorities prioritize applicants who demonstrate clear plans for integration and contribution. My proposal is meticulously designed with this in mind. I have identified specific venues (e.g., *Le Kursaal* for experimental music), potential collaborators (e.g., sound artist [Name] at *L’Art en Fête*), and funding pathways via the *Brussels-Capital Region’s Cultural Subsidies*. This is not a vague aspiration but a actionable roadmap, already supported by preliminary interest from local partners.</w:t>
      </w:r>
    </w:p>
    <w:bookmarkEnd w:id="22"/>
    <w:bookmarkStart w:id="23" w:name="Xf8895d3898e7e89fd20a4f84bb6ee5868827e15"/>
    <w:p>
      <w:pPr>
        <w:pStyle w:val="Heading2"/>
      </w:pPr>
      <w:r>
        <w:t xml:space="preserve">Why This Matters: The Future of Music in Brussels</w:t>
      </w:r>
    </w:p>
    <w:p>
      <w:pPr>
        <w:pStyle w:val="FirstParagraph"/>
      </w:pPr>
      <w:r>
        <w:t xml:space="preserve">Brussels’ musical identity is evolving rapidly—moving beyond traditional jazz or opera into hybrid forms that mirror the city’s own multicultural fabric. My artistic approach directly supports this evolution. I do not seek to merely add another performer to the city’s roster; I aim to foster a new generation of artists who see Brussels as their creative home and platform. This aligns perfectly with Belgium’s national strategy for cultural development, which emphasizes "innovation through diversity" and recognizes music as a catalyst for social innovation.</w:t>
      </w:r>
    </w:p>
    <w:p>
      <w:pPr>
        <w:pStyle w:val="BodyText"/>
      </w:pPr>
      <w:r>
        <w:t xml:space="preserve">Having researched Belgian musical policy extensively—particularly the *Brussels Music Policy 2023-2028*—I am convinced that my trajectory mirrors its core objectives: supporting artist mobility, enhancing cross-border projects, and strengthening music’s role in urban life. My proposed ensemble will target a specific gap: the lack of dedicated contemporary fusion groups rooted in both Belgian context and global dialogue. By embedding myself within Brussels’ existing networks—rather than imposing an external model—I ensure sustainability from day one.</w:t>
      </w:r>
    </w:p>
    <w:bookmarkEnd w:id="23"/>
    <w:bookmarkStart w:id="24" w:name="Xc99e16be187a268ca715919a60c27568ec7e808"/>
    <w:p>
      <w:pPr>
        <w:pStyle w:val="Heading2"/>
      </w:pPr>
      <w:r>
        <w:t xml:space="preserve">Conclusion: A Commitment to Brussels as Home</w:t>
      </w:r>
    </w:p>
    <w:p>
      <w:pPr>
        <w:pStyle w:val="FirstParagraph"/>
      </w:pPr>
      <w:r>
        <w:t xml:space="preserve">This Statement is a declaration of intent. It is a promise to contribute not just as a performer, but as an engaged resident. I am prepared for the challenge of mastering Belgian languages, embracing local customs, and actively participating in community life through music. Belgium’s invitation to artists like me—those who see culture as an active force for unity—is not merely administrative; it is a profound cultural opportunity I have long awaited.</w:t>
      </w:r>
    </w:p>
    <w:p>
      <w:pPr>
        <w:pStyle w:val="BodyText"/>
      </w:pPr>
      <w:r>
        <w:t xml:space="preserve">I do not ask for permission to work in Brussels—I am already building the path to do so. The Statement of Purpose is not the beginning of my plan; it is the formal expression of a vision already taking root. In Belgium, particularly in Brussels, music is more than entertainment; it is citizenship. I am ready to become a citizen through my art, and I ask for the opportunity to do so in this extraordinary city.</w:t>
      </w:r>
    </w:p>
    <w:p>
      <w:pPr>
        <w:pStyle w:val="BodyText"/>
      </w:pPr>
      <w:r>
        <w:t xml:space="preserve">With deep respect for Belgium’s cultural legacy and eager anticipation of contributing to its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for Belgium Brussels</dc:title>
  <dc:creator/>
  <dc:language>en</dc:language>
  <cp:keywords/>
  <dcterms:created xsi:type="dcterms:W3CDTF">2026-07-21T07:30:25Z</dcterms:created>
  <dcterms:modified xsi:type="dcterms:W3CDTF">2026-07-21T07:30:25Z</dcterms:modified>
</cp:coreProperties>
</file>

<file path=docProps/custom.xml><?xml version="1.0" encoding="utf-8"?>
<Properties xmlns="http://schemas.openxmlformats.org/officeDocument/2006/custom-properties" xmlns:vt="http://schemas.openxmlformats.org/officeDocument/2006/docPropsVTypes"/>
</file>