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in</w:t>
      </w:r>
      <w:r>
        <w:t xml:space="preserve"> </w:t>
      </w:r>
      <w:r>
        <w:t xml:space="preserve">Medellín,</w:t>
      </w:r>
      <w:r>
        <w:t xml:space="preserve"> </w:t>
      </w:r>
      <w:r>
        <w:t xml:space="preserve">Colombia</w:t>
      </w:r>
    </w:p>
    <w:bookmarkStart w:id="20" w:name="X62f6e021e0d7a65d0a3331c4f1ac4a6a8daa697"/>
    <w:p>
      <w:pPr>
        <w:pStyle w:val="Heading1"/>
      </w:pPr>
      <w:r>
        <w:t xml:space="preserve">Statement of Purpose: Cultivating Harmony in the Heartbeat of Medellín</w:t>
      </w:r>
    </w:p>
    <w:p>
      <w:pPr>
        <w:pStyle w:val="FirstParagraph"/>
      </w:pPr>
      <w:r>
        <w:t xml:space="preserve">From the moment I first heard the vibrant rhythms echoing through the streets of Medellín’s Comuna 13—where salsa melodies danced with reggaetón beats against a backdrop of murals celebrating resilience—I knew my path as a musician would lead me to Colombia. This city, once synonymous with struggle, now pulses with an artistic renaissance that mirrors my own journey. My Statement of Purpose is not merely an application; it is a commitment to weave my artistry into the very fabric of Medellín’s cultural soul, contributing to its legacy as a global beacon of musical innovation and social healing.</w:t>
      </w:r>
    </w:p>
    <w:p>
      <w:pPr>
        <w:pStyle w:val="BodyText"/>
      </w:pPr>
      <w:r>
        <w:t xml:space="preserve">My musical odyssey began in the intimate settings of neighborhood cafes in my hometown, where I learned that music transcends language. As a guitarist and composer, I’ve dedicated over a decade to mastering traditional Latin American genres while embracing contemporary fusion—blending Andean flute with electronic beats, or Afro-Caribbean rhythms with jazz improvisation. Yet, it was during a cultural exchange program in Bogotá that I witnessed Medellín’s unique energy firsthand. The city’s transformation from “The City of Violence” to “La Ciudad de la Eterna Primavera” (City of Eternal Spring) is not just urban renewal; it is a testament to music’s power as a catalyst for unity. Here, in Medellín, I don’t seek an audience—I seek partnership with its community.</w:t>
      </w:r>
    </w:p>
    <w:p>
      <w:pPr>
        <w:pStyle w:val="BodyText"/>
      </w:pPr>
      <w:r>
        <w:t xml:space="preserve">Medellín’s musical ecosystem offers a living laboratory for my artistic vision. The city’s investment in cultural infrastructure—from the iconic Parque Arví (where music festivals unite residents and tourists amid natural beauty) to the Jardín Botánico’s open-air concerts—proves that art is central to civic identity. I am particularly inspired by Medellín’s initiatives like</w:t>
      </w:r>
      <w:r>
        <w:t xml:space="preserve"> </w:t>
      </w:r>
      <w:r>
        <w:rPr>
          <w:iCs/>
          <w:i/>
        </w:rPr>
        <w:t xml:space="preserve">Música por la Paz</w:t>
      </w:r>
      <w:r>
        <w:t xml:space="preserve"> </w:t>
      </w:r>
      <w:r>
        <w:t xml:space="preserve">(Music for Peace), which uses songwriting workshops in conflict-affected neighborhoods to foster dialogue. This aligns with my own philosophy: music must serve as a bridge, not a spectacle. In Colombia Medellín, I see not just opportunity, but responsibility—to honor traditions while innovating for the future.</w:t>
      </w:r>
    </w:p>
    <w:p>
      <w:pPr>
        <w:pStyle w:val="BodyText"/>
      </w:pPr>
      <w:r>
        <w:t xml:space="preserve">My specific goals for collaborating within Medellín’s musical landscape are deeply rooted in its social context. First, I propose establishing</w:t>
      </w:r>
      <w:r>
        <w:t xml:space="preserve"> </w:t>
      </w:r>
      <w:r>
        <w:rPr>
          <w:iCs/>
          <w:i/>
        </w:rPr>
        <w:t xml:space="preserve">Ritmos Comunitarios</w:t>
      </w:r>
      <w:r>
        <w:t xml:space="preserve">, a series of free workshops at community centers like the Casa de la Cultura in El Poblado. These sessions would teach songwriting and instrument-building using recycled materials—inspired by Medellín’s eco-conscious movements—empowering youth to create music that reflects their realities. Second, I aim to partner with local Afro-Colombian groups such as</w:t>
      </w:r>
      <w:r>
        <w:t xml:space="preserve"> </w:t>
      </w:r>
      <w:r>
        <w:rPr>
          <w:iCs/>
          <w:i/>
        </w:rPr>
        <w:t xml:space="preserve">El Grupo de Música del Caribe</w:t>
      </w:r>
      <w:r>
        <w:t xml:space="preserve"> </w:t>
      </w:r>
      <w:r>
        <w:t xml:space="preserve">in Medellín’s Barrio San Javier, weaving ancestral rhythms into contemporary projects that celebrate Colombia’s rich cultural tapestry. Finally, I will develop a digital archive documenting Medellín’s evolving soundscape, preserving oral histories from elders while collaborating with emerging artists on sound installations for public spaces like the Metrocable stations.</w:t>
      </w:r>
    </w:p>
    <w:p>
      <w:pPr>
        <w:pStyle w:val="BodyText"/>
      </w:pPr>
      <w:r>
        <w:t xml:space="preserve">Why Medellín? The city’s spirit resonates with my artistic core. Unlike static museums or isolated concert halls, Medellín’s music lives in its streets: in the spontaneous *bailes* (dances) at Parque de los Novios, the salsa lessons under the shade of ceiba trees at Plaza Botero, and the reggaetón beats that spill from *parrandas* (house parties) on Sunday evenings. This is where music isn’t performed—it’s lived. I’ve studied Medellín’s musical evolution through its archives at the Biblioteca Pública Pablo Escobar, noting how artists like Juanes or current stars such as Karol G have drawn from the city’s soul to reach global audiences. Now, I am ready to contribute that same authenticity *from within*. Colombia has given the world a model of art-driven social change; Medellín is its most vibrant stage.</w:t>
      </w:r>
    </w:p>
    <w:p>
      <w:pPr>
        <w:pStyle w:val="BodyText"/>
      </w:pPr>
      <w:r>
        <w:t xml:space="preserve">My training has equipped me for this role. As a graduate of the Conservatorio Nacional de Música in my home country, I hold certifications in community arts facilitation and music therapy—a practice gaining traction in Colombian schools as a tool for emotional resilience. I’ve collaborated with NGOs like Fundación Casa del Artesano to teach music literacy to displaced families, directly addressing challenges Medellín faces through art. But theory alone cannot sustain this work; it requires the heartbeat of a city that has taught me that true growth happens when artists listen first. In Medellín, I will learn from elders who played *vallenato* during the city’s darkest days and youth who now remix *cumbia* with electronic textures. This reciprocity is non-negotiable in my Statement of Purpose.</w:t>
      </w:r>
    </w:p>
    <w:p>
      <w:pPr>
        <w:pStyle w:val="BodyText"/>
      </w:pPr>
      <w:r>
        <w:t xml:space="preserve">Colombia Medellín is not just a destination; it is a living symphony of hope. To serve this community, I commit to immersing myself fully: learning Spanish fluently (already at C1 level), studying Afro-Colombian history through local historians, and respecting the *cultural codes* that govern musical expression here. I will not impose my style but collaborate—whether composing for the annual Festival de Música de la Ciudad or creating soundtracks for Medellín’s documentary series on urban transformation. My ambition is to help Medellín’s music evolve without losing its roots, ensuring that every note honors both tradition and tomorrow.</w:t>
      </w:r>
    </w:p>
    <w:p>
      <w:pPr>
        <w:pStyle w:val="BodyText"/>
      </w:pPr>
      <w:r>
        <w:t xml:space="preserve">As I stand in Medellín’s Plaza Botero, surrounded by the hum of life and the echoes of generations of musicians who turned pain into poetry, I feel my purpose crystallize. This is where my art finds its highest calling: not as a soloist on a stage, but as a thread in Medellín’s collective tapestry. I offer not just my hands to play an instrument, but my heart to listen—to the city’s rhythm, its struggles, and its unwavering joy. With this Statement of Purpose, I pledge to dedicate myself wholly to Medellín’s musical future, ensuring that when visitors hear the city’s heartbeat through a song or a street corner performance, they feel not just Colombia—but *Medellín*, alive and evolving.</w:t>
      </w:r>
    </w:p>
    <w:p>
      <w:pPr>
        <w:pStyle w:val="BodyText"/>
      </w:pPr>
      <w:r>
        <w:t xml:space="preserve">Together, we will compose a legacy where every melody is an act of love for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in Medellín, Colombia</dc:title>
  <dc:creator/>
  <dc:language>en</dc:language>
  <cp:keywords/>
  <dcterms:created xsi:type="dcterms:W3CDTF">2025-12-09T21:36:12Z</dcterms:created>
  <dcterms:modified xsi:type="dcterms:W3CDTF">2025-12-09T21:36:12Z</dcterms:modified>
</cp:coreProperties>
</file>

<file path=docProps/custom.xml><?xml version="1.0" encoding="utf-8"?>
<Properties xmlns="http://schemas.openxmlformats.org/officeDocument/2006/custom-properties" xmlns:vt="http://schemas.openxmlformats.org/officeDocument/2006/docPropsVTypes"/>
</file>