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Opportunities</w:t>
      </w:r>
      <w:r>
        <w:t xml:space="preserve"> </w:t>
      </w:r>
      <w:r>
        <w:t xml:space="preserve">in</w:t>
      </w:r>
      <w:r>
        <w:t xml:space="preserve"> </w:t>
      </w:r>
      <w:r>
        <w:t xml:space="preserve">Germany</w:t>
      </w:r>
      <w:r>
        <w:t xml:space="preserve"> </w:t>
      </w:r>
      <w:r>
        <w:t xml:space="preserve">Frankfurt</w:t>
      </w:r>
    </w:p>
    <w:bookmarkStart w:id="26" w:name="X5729c1df7c38df05290bcd5ae982c0047ff8aa2"/>
    <w:p>
      <w:pPr>
        <w:pStyle w:val="Heading1"/>
      </w:pPr>
      <w:r>
        <w:t xml:space="preserve">Statement of Purpose: Advancing My Musical Career in Germany Frankfurt</w:t>
      </w:r>
    </w:p>
    <w:p>
      <w:pPr>
        <w:pStyle w:val="FirstParagraph"/>
      </w:pPr>
      <w:r>
        <w:t xml:space="preserve">I am writing this Statement of Purpose to express my profound dedication to pursuing a transformative musical journey within the vibrant cultural ecosystem of Germany, with Frankfurt serving as my strategic focal point for professional and artistic evolution. As an aspiring Musician with eight years of intensive training and performance experience across multiple genres—from classical violin to contemporary fusion—I have meticulously aligned my career trajectory toward leveraging Germany's unparalleled musical infrastructure. My decision to pursue advanced studies and professional development in Frankfurt is not merely geographical but deeply philosophical: I seek the precise confluence of historical tradition, avant-garde innovation, and global connectivity that defines this city as Europe's premier musical nexus.</w:t>
      </w:r>
    </w:p>
    <w:bookmarkStart w:id="20" w:name="X21cf2121ca8642ffbaacf104924aafe843b7230"/>
    <w:p>
      <w:pPr>
        <w:pStyle w:val="Heading2"/>
      </w:pPr>
      <w:r>
        <w:t xml:space="preserve">Foundational Journey: From Local Stages to International Ambition</w:t>
      </w:r>
    </w:p>
    <w:p>
      <w:pPr>
        <w:pStyle w:val="FirstParagraph"/>
      </w:pPr>
      <w:r>
        <w:t xml:space="preserve">My musical awakening began at age seven in my hometown of Sofia, Bulgaria, where I performed with the National Youth Orchestra. However, it was my participation in the 2019 European Music Festival that crystallized my vision—experiencing live performances by ensembles like the Frankfurt Radio Symphony Orchestra (hr-Symphonieorchester) through recorded archives ignited an unshakeable desire to contribute to Germany’s living musical heritage. Since then, I have honed my craft through rigorous studies at the Sofia Conservatory, where I graduated with honors in Violin Performance. My repertoire now spans Baroque to modern jazz improvisation, and I’ve performed in over 40 venues across Eastern Europe and the Balkans. Yet, I recognize that true mastery demands immersion within a culture that doesn’t just preserve musical traditions but actively reimagines them. This conviction led me directly to Germany Frankfurt.</w:t>
      </w:r>
    </w:p>
    <w:bookmarkEnd w:id="20"/>
    <w:bookmarkStart w:id="21" w:name="Xcd51c1d376907ca2d5d207a5e76a3e98c9da0c2"/>
    <w:p>
      <w:pPr>
        <w:pStyle w:val="Heading2"/>
      </w:pPr>
      <w:r>
        <w:t xml:space="preserve">Why Germany Frankfurt? The Perfect Confluence of Tradition and Innovation</w:t>
      </w:r>
    </w:p>
    <w:p>
      <w:pPr>
        <w:pStyle w:val="FirstParagraph"/>
      </w:pPr>
      <w:r>
        <w:t xml:space="preserve">Germany’s commitment to nurturing artistic excellence is globally renowned, but Frankfurt uniquely embodies the synthesis I seek. As a global financial hub with 180+ nationalities, it fosters an unparalleled cross-pollination of ideas—exactly where music thrives. The city hosts the legendary Opera Frankfurt (Opernhaus), one of Europe’s most dynamic opera houses, alongside experimental venues like the Alte Oper and JazzFest Frankfurt. Crucially, Frankfurt is home to institutions like the Hochschule für Musik und Darstellende Kunst (HfMDK), where I aim to enroll for their Master of Music in Chamber Performance. This program uniquely integrates technical mastery with interdisciplinary collaboration—something I’ve observed through my research on their collaborative projects with the Frankfurt University of Music and Performing Arts. Unlike Berlin’s avant-garde dominance or Munich’s classical prestige, Frankfurt offers a balanced ecosystem where historical rigor meets contemporary experimentation, mirroring my own artistic philosophy.</w:t>
      </w:r>
    </w:p>
    <w:bookmarkEnd w:id="21"/>
    <w:bookmarkStart w:id="22" w:name="X9108f19a07dba825e0739ae4e41ab14007987ec"/>
    <w:p>
      <w:pPr>
        <w:pStyle w:val="Heading2"/>
      </w:pPr>
      <w:r>
        <w:t xml:space="preserve">Strategic Alignment: How Frankfurt Will Elevate My Musical Vision</w:t>
      </w:r>
    </w:p>
    <w:p>
      <w:pPr>
        <w:pStyle w:val="FirstParagraph"/>
      </w:pPr>
      <w:r>
        <w:t xml:space="preserve">My immediate goal is to refine my chamber music expertise through HfMDK’s mentorship model, working directly with professors like Prof. Gábor Takács-Nagy, whose emphasis on "narrative-driven performance" resonates with my upcoming project: a series of cross-cultural compositions blending Bulgarian folk melodies with German minimalist techniques. Frankfurt’s location is pivotal here—I can access the Goethe-Institut’s global networks for international collaborations and leverage the city’s 30+ professional orchestras (including the hr-Bigband) for practical ensemble experience. Moreover, Frankfurt’s proximity to Cologne (home to WDR Symphony Orchestra) and Darmstadt (with its renowned International Summer Courses for New Music) creates a dynamic regional circuit I will actively engage. This isn’t merely about studying; it’s about embedding myself within the operational fabric of Europe’s most interconnected musical metropolis.</w:t>
      </w:r>
    </w:p>
    <w:bookmarkEnd w:id="22"/>
    <w:bookmarkStart w:id="23" w:name="X431f7e9269559d01200f6c774e623f7b457922b"/>
    <w:p>
      <w:pPr>
        <w:pStyle w:val="Heading2"/>
      </w:pPr>
      <w:r>
        <w:t xml:space="preserve">Long-Term Vision: Building Bridges Through Music</w:t>
      </w:r>
    </w:p>
    <w:p>
      <w:pPr>
        <w:pStyle w:val="FirstParagraph"/>
      </w:pPr>
      <w:r>
        <w:t xml:space="preserve">My Statement of Purpose extends beyond personal achievement—it is a blueprint for cultural contribution. Within five years, I will establish "Frankfurt Soundscapes," an initiative pairing Frankfurt-based musicians with refugees from the European migration corridor through workshops and co-composed pieces. This initiative directly addresses Germany’s current social challenges while honoring Frankfurt’s identity as a city of welcome (a principle enshrined in its 1964 "Frankfurter Erklärung"). I’ve already begun developing this model through volunteer work with refugee support NGOs in Sofia, but scaling it demands Frankfurt’s resources: the city’s robust cultural funding framework, UNESCO-recognized diversity policies, and institutions like the Museum für Angewandte Kunst (Museum of Applied Arts) that champion socially engaged art. My ultimate vision is to position Frankfurt as a global benchmark for music-driven social cohesion—proving that artistic excellence and humanitarian impact are inseparable.</w:t>
      </w:r>
    </w:p>
    <w:bookmarkEnd w:id="23"/>
    <w:bookmarkStart w:id="24" w:name="X591a16612205cef32a76c832bfc8e6d0f3dcac1"/>
    <w:p>
      <w:pPr>
        <w:pStyle w:val="Heading2"/>
      </w:pPr>
      <w:r>
        <w:t xml:space="preserve">Why This Journey Must Begin in Germany Frankfurt</w:t>
      </w:r>
    </w:p>
    <w:p>
      <w:pPr>
        <w:pStyle w:val="FirstParagraph"/>
      </w:pPr>
      <w:r>
        <w:t xml:space="preserve">No other European city offers the precise conditions I require. London’s cost of living stifles artistic risk-taking; Vienna’s traditionalism lacks Frankfurt’s entrepreneurial spirit. Germany, as a nation, has consistently demonstrated its commitment to art through policies like the "Kultur 2025" initiative—prioritizing accessibility and innovation in public music spaces. Frankfurt embodies this ethos: its "Stadt der Musik" (City of Music) designation includes 17 municipal orchestras and free community concerts in parks like the Palmengarten. For a Musician like me, this isn’t just convenience—it’s the foundation for sustainable growth. I’ve researched every aspect of Frankfurt’s musical infrastructure, from the Frankfurter Opern- und Museumsorchester’s outreach programs to the city’s new "Music Hub" at Ostbahnhof station, which offers affordable rehearsal spaces for emerging artists. This ecosystem is why my Statement of Purpose centers on Frankfurt: it is where I can evolve from performer to catalyst.</w:t>
      </w:r>
    </w:p>
    <w:bookmarkEnd w:id="24"/>
    <w:bookmarkStart w:id="25" w:name="conclusion-a-resolute-commitment"/>
    <w:p>
      <w:pPr>
        <w:pStyle w:val="Heading2"/>
      </w:pPr>
      <w:r>
        <w:t xml:space="preserve">Conclusion: A Resolute Commitment</w:t>
      </w:r>
    </w:p>
    <w:p>
      <w:pPr>
        <w:pStyle w:val="FirstParagraph"/>
      </w:pPr>
      <w:r>
        <w:t xml:space="preserve">As a Musician dedicated to elevating both technical artistry and social dialogue, I recognize that my growth must occur within Germany’s most globally integrated cultural capital. Frankfurt is not merely a destination—it is the crucible where my Bulgarian roots, European experiences, and future ambitions will coalesce into something new. I am ready to contribute my passion to HfMDK’s community while learning from Frankfurt’s legacy of musical innovation. This Statement of Purpose affirms that my journey in Germany Frankfurt isn’t an aspiration; it is the deliberate next step toward becoming a musician who doesn’t just play notes but builds bridges between worlds. I eagerly anticipate the opportunity to stand among the many voices that make this city’s music breathe.</w:t>
      </w:r>
    </w:p>
    <w:p>
      <w:pPr>
        <w:pStyle w:val="BodyText"/>
      </w:pPr>
      <w:r>
        <w:t xml:space="preserve">Sincerely,</w:t>
      </w:r>
      <w:r>
        <w:br/>
      </w:r>
      <w:r>
        <w:t xml:space="preserve">Alexandar Petrov</w:t>
      </w:r>
      <w:r>
        <w:br/>
      </w:r>
      <w:r>
        <w:t xml:space="preserve">Violinist &amp; Artistic Collaborator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Opportunities in Germany Frankfurt</dc:title>
  <dc:creator/>
  <dc:language>en</dc:language>
  <cp:keywords/>
  <dcterms:created xsi:type="dcterms:W3CDTF">2025-12-09T10:11:42Z</dcterms:created>
  <dcterms:modified xsi:type="dcterms:W3CDTF">2025-12-09T10:11:42Z</dcterms:modified>
</cp:coreProperties>
</file>

<file path=docProps/custom.xml><?xml version="1.0" encoding="utf-8"?>
<Properties xmlns="http://schemas.openxmlformats.org/officeDocument/2006/custom-properties" xmlns:vt="http://schemas.openxmlformats.org/officeDocument/2006/docPropsVTypes"/>
</file>