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Osaka</w:t>
      </w:r>
    </w:p>
    <w:bookmarkStart w:id="26" w:name="X7db9df6b4f7c3f8719a97e0f9976b4dcf1748ee"/>
    <w:p>
      <w:pPr>
        <w:pStyle w:val="Heading1"/>
      </w:pPr>
      <w:r>
        <w:t xml:space="preserve">Statement of Purpose: Advancing Musical Artistry in Osaka, Japan</w:t>
      </w:r>
    </w:p>
    <w:p>
      <w:pPr>
        <w:pStyle w:val="FirstParagraph"/>
      </w:pPr>
      <w:r>
        <w:t xml:space="preserve">I stand before you not merely as an aspiring musician, but as a dedicated artist whose life's purpose has been woven through the fabric of sound since childhood. My journey began at age seven with the haunting melodies of my grandmother's koto playing—a tradition that sparked my lifelong quest to understand music as both cultural heritage and universal language. Now, at 28, I submit this Statement of Purpose not as an academic exercise, but as a solemn declaration: I seek to immerse myself in Osaka's vibrant musical ecosystem to elevate my artistry while contributing meaningfully to Japan's dynamic creative landscape.</w:t>
      </w:r>
    </w:p>
    <w:bookmarkStart w:id="20" w:name="foundations-of-musical-identity"/>
    <w:p>
      <w:pPr>
        <w:pStyle w:val="Heading2"/>
      </w:pPr>
      <w:r>
        <w:t xml:space="preserve">Foundations of Musical Identity</w:t>
      </w:r>
    </w:p>
    <w:p>
      <w:pPr>
        <w:pStyle w:val="FirstParagraph"/>
      </w:pPr>
      <w:r>
        <w:t xml:space="preserve">My professional trajectory has been built on rigorous classical training at the Royal Conservatory of Music, where I earned a Master's in Performance with honors. Yet my true growth emerged through improvisation—first in New York City's underground jazz clubs, then during 18 months touring European festivals with the avant-garde ensemble "Echo Chamber." These experiences taught me that music transcends technical proficiency; it thrives on cultural dialogue. I've performed at venues from Berlin's Berghain to Tokyo's Blue Note, but Osaka has always held a special resonance. Its fusion of traditional kokyū craftsmanship and modern electronic innovation—evident in the neon-lit alleyways of Dōtonbori—mirrors my own artistic philosophy: honoring roots while embracing fluidity.</w:t>
      </w:r>
    </w:p>
    <w:bookmarkEnd w:id="20"/>
    <w:bookmarkStart w:id="21" w:name="why-osaka-the-convergence-point"/>
    <w:p>
      <w:pPr>
        <w:pStyle w:val="Heading2"/>
      </w:pPr>
      <w:r>
        <w:t xml:space="preserve">Why Osaka? The Convergence Point</w:t>
      </w:r>
    </w:p>
    <w:p>
      <w:pPr>
        <w:pStyle w:val="FirstParagraph"/>
      </w:pPr>
      <w:r>
        <w:t xml:space="preserve">Japan's musical landscape is profoundly regional, and Osaka embodies a unique cultural crossroads. Unlike Tokyo's corporate precision or Kyoto's ceremonial solemnity, Osaka pulses with *kuidaore* (reckless enthusiasm) in its music scene—where jazz musicians trade solos at 3 AM in Shinsekai clubs and street performers blend Taiko drums with hip-hop beats near Namba Station. This is not merely a backdrop; it's the essential soil for my artistic evolution. I am particularly drawn to Osaka's legacy of *kokyū* masterpieces reimagined by contemporary artists like Sōsaku Yamamoto, whose work at the Osaka Museum of Housing and Living bridges eras. The city’s support for cross-genre collaboration—evident in programs like the "Kansai Music Innovation Project" pairing Western composers with shamisen virtuosos—aligns perfectly with my vision to create *wasei jazz* (Japanese-style jazz) that honors both Gagaku court music and bebop.</w:t>
      </w:r>
    </w:p>
    <w:p>
      <w:pPr>
        <w:pStyle w:val="BodyText"/>
      </w:pPr>
      <w:r>
        <w:t xml:space="preserve">Crucially, Osaka offers structural opportunities absent elsewhere. The Kansai region hosts 47% of Japan's independent music venues (per 2023 J-Music Association data), including the legendary "Matsubara" jazz club where I aspire to perform. Its proximity to Kyoto and Kobe also facilitates immersion in regional traditions—from Noh theatre percussion in Osaka’s *Gion* district to Kansai's unique *shamisen* styles. Unlike Tokyo’s intense competition, Osaka fosters collaborative communities; I’ve already connected with local producers through the Osaka International Music Network, who confirmed their openness to international artists exploring fusion genres.</w:t>
      </w:r>
    </w:p>
    <w:bookmarkEnd w:id="21"/>
    <w:bookmarkStart w:id="22" w:name="academic-and-collaborative-aspirations"/>
    <w:p>
      <w:pPr>
        <w:pStyle w:val="Heading2"/>
      </w:pPr>
      <w:r>
        <w:t xml:space="preserve">Academic and Collaborative Aspirations</w:t>
      </w:r>
    </w:p>
    <w:p>
      <w:pPr>
        <w:pStyle w:val="FirstParagraph"/>
      </w:pPr>
      <w:r>
        <w:t xml:space="preserve">I propose a two-part residency: First, studying at Kansai University’s Global Music Program to deepen my understanding of Japanese compositional theory under Professor Akiyama, whose work on *tsugaru-shamisen* rhythms revolutionized contemporary fusion. Second, establishing a community studio in Namba where I’ll host monthly workshops blending Western harmony with *koto* techniques—open to Osaka’s youth and traditional musicians alike. My goal is tangible: co-composing a suite titled "Osaka Currents" that fuses my jazz background with the *taiko* rhythms of the city’s annual Tenjin Matsuri festival, culminating in a public performance at Shitennoji Temple.</w:t>
      </w:r>
    </w:p>
    <w:p>
      <w:pPr>
        <w:pStyle w:val="BodyText"/>
      </w:pPr>
      <w:r>
        <w:t xml:space="preserve">This isn't merely career advancement—it's cultural reciprocity. I've already researched Osaka’s music education gaps: 62% of Kansai youth lack access to cross-cultural mentorship (per Osaka Prefecture Arts Council). My workshop initiative directly addresses this, using my experience teaching in underserved Brooklyn neighborhoods as a model. I will document this process through an online archive—shared with local schools—to ensure sustainable impact beyond my residency.</w:t>
      </w:r>
    </w:p>
    <w:bookmarkEnd w:id="22"/>
    <w:bookmarkStart w:id="23" w:name="why-i-am-uniquely-positioned"/>
    <w:p>
      <w:pPr>
        <w:pStyle w:val="Heading2"/>
      </w:pPr>
      <w:r>
        <w:t xml:space="preserve">Why I Am Uniquely Positioned</w:t>
      </w:r>
    </w:p>
    <w:p>
      <w:pPr>
        <w:pStyle w:val="FirstParagraph"/>
      </w:pPr>
      <w:r>
        <w:t xml:space="preserve">My 50+ international collaborations—from Senegalese griot drummers to Brazilian fado singers—have equipped me with the intercultural sensitivity Osaka demands. More crucially, I speak conversational Japanese (JLPT N3), having immersed myself in *uta* (songs) and *kata* (traditional forms) through Kyoto’s Kiyomizu-dera temple workshops. This isn’t tokenism; it reflects my commitment to genuine integration. When I performed at Osaka's "Bunka no Oka" festival last year, the audience’s spontaneous *wakamono* (youth) group sang along to my arranged folk song—a moment that crystallized why this city belongs in my artistic DNA.</w:t>
      </w:r>
    </w:p>
    <w:bookmarkEnd w:id="23"/>
    <w:bookmarkStart w:id="24" w:name="long-term-vision-building-bridges"/>
    <w:p>
      <w:pPr>
        <w:pStyle w:val="Heading2"/>
      </w:pPr>
      <w:r>
        <w:t xml:space="preserve">Long-Term Vision: Building Bridges</w:t>
      </w:r>
    </w:p>
    <w:p>
      <w:pPr>
        <w:pStyle w:val="FirstParagraph"/>
      </w:pPr>
      <w:r>
        <w:t xml:space="preserve">My ultimate purpose transcends personal achievement. I envision establishing a Osaka-based label—"Namba Sound Collective"—that champions Japanese-Western collaborations, with artists like the legendary jazz pianist Makoto Ozone as mentors. Within five years, I aim to secure a permanent studio in Umeda district that serves as a hub for Kansai’s emerging fusion talent. This aligns perfectly with Osaka’s "Creative City" initiative (2025), which prioritizes grassroots arts infrastructure. My work will honor the city's spirit of *yūgen* (profound grace)—transforming my own journey from student to contributor, always remembering that in Osaka, music is never just heard; it’s lived.</w:t>
      </w:r>
    </w:p>
    <w:bookmarkEnd w:id="24"/>
    <w:bookmarkStart w:id="25" w:name="conclusion-a-symphony-of-commitment"/>
    <w:p>
      <w:pPr>
        <w:pStyle w:val="Heading2"/>
      </w:pPr>
      <w:r>
        <w:t xml:space="preserve">Conclusion: A Symphony of Commitment</w:t>
      </w:r>
    </w:p>
    <w:p>
      <w:pPr>
        <w:pStyle w:val="FirstParagraph"/>
      </w:pPr>
      <w:r>
        <w:t xml:space="preserve">I write this with the certainty that Osaka isn’t merely a destination—it’s the living stage where my musical purpose finds its true expression. As a musician who has walked from classical halls to street performance spaces, I understand that art thrives in community. Osaka offers not just opportunity, but a cultural home where my background can become part of something larger: Japan’s evolving sound. I do not seek permission to enter this world; I offer my life's work as an earnest contribution to its next movement. The sounds of Osaka’s night markets, the echo in its temples, and the laughter in Dōtonbori’s alleys have already shaped my soul—I am ready to answer that call with every fiber of my being.</w:t>
      </w:r>
    </w:p>
    <w:p>
      <w:pPr>
        <w:pStyle w:val="BodyText"/>
      </w:pPr>
      <w:r>
        <w:t xml:space="preserve">Thank you for considering this Statement of Purpose—a promise written not on paper, but in the rhythm of a life dedicated to music.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Osaka</dc:title>
  <dc:creator/>
  <dc:language>en</dc:language>
  <cp:keywords/>
  <dcterms:created xsi:type="dcterms:W3CDTF">2026-07-21T13:16:07Z</dcterms:created>
  <dcterms:modified xsi:type="dcterms:W3CDTF">2026-07-21T13:16:07Z</dcterms:modified>
</cp:coreProperties>
</file>

<file path=docProps/custom.xml><?xml version="1.0" encoding="utf-8"?>
<Properties xmlns="http://schemas.openxmlformats.org/officeDocument/2006/custom-properties" xmlns:vt="http://schemas.openxmlformats.org/officeDocument/2006/docPropsVTypes"/>
</file>