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Myanmar</w:t>
      </w:r>
      <w:r>
        <w:t xml:space="preserve"> </w:t>
      </w:r>
      <w:r>
        <w:t xml:space="preserve">Yangon</w:t>
      </w:r>
    </w:p>
    <w:bookmarkStart w:id="20" w:name="X4f403c8368ff230eb16359c918b07db5d485edd"/>
    <w:p>
      <w:pPr>
        <w:pStyle w:val="Heading1"/>
      </w:pPr>
      <w:r>
        <w:t xml:space="preserve">Statement of Purpose: A Musician's Commitment to Cultural Renewal in Myanmar Yangon</w:t>
      </w:r>
    </w:p>
    <w:p>
      <w:pPr>
        <w:pStyle w:val="FirstParagraph"/>
      </w:pPr>
      <w:r>
        <w:t xml:space="preserve">As I sit beneath the banyan tree in Kandawgyi Lake Park, listening to the haunting melody of a saung gauk echoing across Yangon's monsoon-drenched streets, I am reminded why this city is not merely my home but my sacred mission. This</w:t>
      </w:r>
      <w:r>
        <w:t xml:space="preserve"> </w:t>
      </w:r>
      <w:r>
        <w:rPr>
          <w:iCs/>
          <w:i/>
        </w:rPr>
        <w:t xml:space="preserve">Statement of Purpose</w:t>
      </w:r>
      <w:r>
        <w:t xml:space="preserve"> </w:t>
      </w:r>
      <w:r>
        <w:t xml:space="preserve">articulates my unwavering commitment as a dedicated</w:t>
      </w:r>
      <w:r>
        <w:t xml:space="preserve"> </w:t>
      </w:r>
      <w:r>
        <w:rPr>
          <w:iCs/>
          <w:i/>
        </w:rPr>
        <w:t xml:space="preserve">Musician</w:t>
      </w:r>
      <w:r>
        <w:t xml:space="preserve">, driven by a profound responsibility to revitalize Myanmar’s musical heritage in the vibrant heart of Yangon. My journey from humble village melodies to urban cultural stewardship has forged an unshakeable conviction: the soul of Myanmar beats through its music, and Yangon must lead its renaissance.</w:t>
      </w:r>
    </w:p>
    <w:p>
      <w:pPr>
        <w:pStyle w:val="BodyText"/>
      </w:pPr>
      <w:r>
        <w:t xml:space="preserve">Growing up in a rural township near Mandalay, I was immersed in the rhythmic pulse of traditional Burmese music. My grandmother, a master hne player, would gather neighbors under her thatched roof to teach folk songs passed down for generations. Yet it was Yangon—specifically the historic neighborhoods around Bogyoke Aung San Market—that first ignited my ambition to become more than a performer. At 15, I attended an impromptu street performance by elder musicians in the heart of downtown, where the sound of the pat waing (gong circle) blended with traffic horns and laughter. In that moment, I understood: Yangon is not just a city; it’s a living music archive where tradition meets modernity. As I pursued formal training at Yangon University of Arts, I resolved to become a bridge between Myanmar’s past and its future.</w:t>
      </w:r>
    </w:p>
    <w:p>
      <w:pPr>
        <w:pStyle w:val="BodyText"/>
      </w:pPr>
      <w:r>
        <w:t xml:space="preserve">My academic journey deepened my understanding of Myanmar's musical ecosystem. While studying ethnomusicology, I documented over 150 folk melodies across Shan State and Kayin regions—many endangered by urbanization. But data alone couldn’t capture Yangon’s urgency. I witnessed skilled artisans in Sanchaung craft traditional instruments like the wey (bamboo flute) while struggling to find apprentices, and saw youth prefer electronic beats over the saung gauk’s resonance. This disparity crystallized my purpose: As a</w:t>
      </w:r>
      <w:r>
        <w:t xml:space="preserve"> </w:t>
      </w:r>
      <w:r>
        <w:rPr>
          <w:iCs/>
          <w:i/>
        </w:rPr>
        <w:t xml:space="preserve">Musician</w:t>
      </w:r>
      <w:r>
        <w:t xml:space="preserve">, I cannot merely preserve artifacts—I must ignite community ownership of our sonic heritage in Yangon itself. The city’s unique position as Myanmar’s cultural capital demands this leadership; without it, our traditions risk becoming museum pieces rather than living voices.</w:t>
      </w:r>
    </w:p>
    <w:p>
      <w:pPr>
        <w:pStyle w:val="BodyText"/>
      </w:pPr>
      <w:r>
        <w:t xml:space="preserve">My work in Yangon has centered on actionable strategies rooted in local context. I co-founded "Singing Streets," a free workshop series held weekly at the University of Medicine 1 campus and community centers across Mingaladon. We teach children to weave traditional rhythms into modern pop, transforming the hne’s melancholy tones into danceable fusion tracks—proven by our 200+ participants. Last year, we collaborated with Yangon City Development Committee to integrate Burmese music curricula in three public schools near Inya Lake, ensuring students learn both the</w:t>
      </w:r>
      <w:r>
        <w:t xml:space="preserve"> </w:t>
      </w:r>
      <w:r>
        <w:rPr>
          <w:iCs/>
          <w:i/>
        </w:rPr>
        <w:t xml:space="preserve">pyatthat</w:t>
      </w:r>
      <w:r>
        <w:t xml:space="preserve"> </w:t>
      </w:r>
      <w:r>
        <w:t xml:space="preserve">(traditional flute) and electronic composition. These initiatives respond directly to Yangon’s reality: where cultural preservation must be accessible, not exclusive.</w:t>
      </w:r>
    </w:p>
    <w:p>
      <w:pPr>
        <w:pStyle w:val="BodyText"/>
      </w:pPr>
      <w:r>
        <w:t xml:space="preserve">This is why my immediate goals demand Yangon as the foundation. I seek to establish "Harmonic Roots," a mobile studio housed in a retrofitted vintage bus—symbolizing Myanmar’s journey toward renewal. The studio will travel through Yangon’s neighborhoods: from Sule Pagoda’s bustling lanes to the quiet alleys of Dagon Township—recording elders’ oral histories, repairing instruments for community ensembles, and hosting pop-up concerts where street vendors perform alongside traditional troupes. Crucially, we will partner with Yangon’s burgeoning creative hubs like "Pineapple Studio" and "The Gallery," ensuring our work intersects with contemporary artistry rather than existing in isolation.</w:t>
      </w:r>
    </w:p>
    <w:p>
      <w:pPr>
        <w:pStyle w:val="BodyText"/>
      </w:pPr>
      <w:r>
        <w:t xml:space="preserve">My vision extends beyond performances to systemic change. I am drafting a proposal for Yangon City Council to create a Municipal Music Endowment, funding instrument repairs and youth stipends for traditional apprenticeships. This aligns with Myanmar’s National Cultural Heritage Policy but adapts it to urban realities—where preservation isn’t about "saving" music in villages, but empowering Yangon’s 6 million residents as active participants. As a musician deeply embedded in this city, I understand that true cultural continuity requires economic sustainability: We must show how mastering the saung gauk can lead to livelihoods in tourism, film scoring, and digital media—not just nostalgia.</w:t>
      </w:r>
    </w:p>
    <w:p>
      <w:pPr>
        <w:pStyle w:val="BodyText"/>
      </w:pPr>
      <w:r>
        <w:t xml:space="preserve">Some may argue Yangon’s rapid modernization makes tradition irrelevant. But my years in this city have taught me otherwise. When I performed at the 2023 Yangon International Film Festival with a fusion piece blending hne melodies with electronic beats, the standing ovation from young audiences proved cultural pride thrives when it speaks to their present. Myanmar’s strength lies not in resisting change, but in weaving new threads into ancient tapestries. My</w:t>
      </w:r>
      <w:r>
        <w:t xml:space="preserve"> </w:t>
      </w:r>
      <w:r>
        <w:rPr>
          <w:iCs/>
          <w:i/>
        </w:rPr>
        <w:t xml:space="preserve">Statement of Purpose</w:t>
      </w:r>
      <w:r>
        <w:t xml:space="preserve"> </w:t>
      </w:r>
      <w:r>
        <w:t xml:space="preserve">is thus a pledge: to ensure that as Yangon transforms, its musical soul remains the heartbeat of every neighborhood, from Shwedagon’s golden spires to the riverbanks of Thaketa.</w:t>
      </w:r>
    </w:p>
    <w:p>
      <w:pPr>
        <w:pStyle w:val="BodyText"/>
      </w:pPr>
      <w:r>
        <w:t xml:space="preserve">To stand in Myanmar Yangon is to stand at a crossroads. I choose the path where music heals, unites, and reclaims our identity. As a musician who has walked these streets since childhood, I am ready to dedicate my life’s work here—proving that the future of Burmese music isn’t in foreign studios but in our own communities’ hands. My voice is not just for performing; it is for building a Yangon where every child can hear their ancestors’ songs sung with modern courage. This is the purpose I carry, and this city deserves nothing less.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Myanmar Yangon</dc:title>
  <dc:creator/>
  <dc:language>en</dc:language>
  <cp:keywords/>
  <dcterms:created xsi:type="dcterms:W3CDTF">2025-12-10T05:39:16Z</dcterms:created>
  <dcterms:modified xsi:type="dcterms:W3CDTF">2025-12-10T05:39:16Z</dcterms:modified>
</cp:coreProperties>
</file>

<file path=docProps/custom.xml><?xml version="1.0" encoding="utf-8"?>
<Properties xmlns="http://schemas.openxmlformats.org/officeDocument/2006/custom-properties" xmlns:vt="http://schemas.openxmlformats.org/officeDocument/2006/docPropsVTypes"/>
</file>