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p>
    <w:bookmarkStart w:id="26" w:name="X55c18fa3d750d0a6bd6f92ea5a50802b6006fa1"/>
    <w:p>
      <w:pPr>
        <w:pStyle w:val="Heading1"/>
      </w:pPr>
      <w:r>
        <w:t xml:space="preserve">Statement of Purpose: Advancing Musical Excellence in Islamabad, Pakistan</w:t>
      </w:r>
    </w:p>
    <w:p>
      <w:pPr>
        <w:pStyle w:val="FirstParagraph"/>
      </w:pPr>
      <w:r>
        <w:t xml:space="preserve">As a dedicated musician deeply rooted in the cultural fabric of Islamabad, Pakistan, I present this Statement of Purpose to articulate my unwavering commitment to elevating musical artistry within our nation's capital. Having grown up surrounded by the harmonious blend of classical Sufi qawwalis, contemporary pop influences, and indigenous folk traditions that define Pakistan Islamabad's unique sonic landscape, I have dedicated my life to mastering the craft of music as both an art form and a unifying force. This document represents not merely an application but a passionate declaration of intent to contribute meaningfully to Pakistan's musical renaissance from the heartland of Islamabad.</w:t>
      </w:r>
    </w:p>
    <w:bookmarkStart w:id="20" w:name="roots-in-islamabads-musical-heritage"/>
    <w:p>
      <w:pPr>
        <w:pStyle w:val="Heading2"/>
      </w:pPr>
      <w:r>
        <w:t xml:space="preserve">Roots in Islamabad's Musical Heritage</w:t>
      </w:r>
    </w:p>
    <w:p>
      <w:pPr>
        <w:pStyle w:val="FirstParagraph"/>
      </w:pPr>
      <w:r>
        <w:t xml:space="preserve">My journey began at the age of seven when my grandmother, a revered vocalist in Rawalpindi's Sufi circles, introduced me to the soul-stirring melodies of Bulleh Shah and Amjad Islam Amjad. As a child traversing Islamabad’s cultural corridors—from the serene grounds of Faisal Mosque where street musicians often perform to the vibrant lanes of DHA where family gatherings revolve around live music—I internalized how music weaves through every thread of Pakistani life. The iconic Lahore Qawwali Nights influenced my early compositions, while Islamabad's cosmopolitan character exposed me to global genres that I now integrate into my work. This environment nurtured not just a musician but a cultural ambassador for Pakistan Islamabad.</w:t>
      </w:r>
    </w:p>
    <w:bookmarkEnd w:id="20"/>
    <w:bookmarkStart w:id="21" w:name="Xd50f6ebb72210891c7931c9b8b3d816df2dc254"/>
    <w:p>
      <w:pPr>
        <w:pStyle w:val="Heading2"/>
      </w:pPr>
      <w:r>
        <w:t xml:space="preserve">Formal and Self-Directed Musical Evolution</w:t>
      </w:r>
    </w:p>
    <w:p>
      <w:pPr>
        <w:pStyle w:val="FirstParagraph"/>
      </w:pPr>
      <w:r>
        <w:t xml:space="preserve">After completing my higher secondary education at Beaconhouse School System in Islamabad, I enrolled in the Faculty of Fine Arts at Quaid-i-Azam University, where I studied Western classical composition alongside traditional sitar and tabla under Ustad Naseer Ahmed. However, formal education alone could not quench my thirst for authentic expression. For three years, I performed nightly at local venues like the Islamabad Music Festival and Cafe 2016, collaborating with poets from the Islamabad Literary Society to create fusion pieces that honored our heritage while embracing modernity. My original composition "Chaar Bagh" (Four Gardens), inspired by Islamabad’s iconic gardens, was featured on Radio Pakistan’s national program—proof that music from this city can resonate nationally. Yet, I recognized gaps in my technical mastery and theoretical depth, especially in digital audio production—a skill critical for contemporary musicians aiming to reach global audiences.</w:t>
      </w:r>
    </w:p>
    <w:bookmarkEnd w:id="21"/>
    <w:bookmarkStart w:id="22" w:name="why-this-path-now-why-islamabad"/>
    <w:p>
      <w:pPr>
        <w:pStyle w:val="Heading2"/>
      </w:pPr>
      <w:r>
        <w:t xml:space="preserve">Why This Path Now? Why Islamabad?</w:t>
      </w:r>
    </w:p>
    <w:p>
      <w:pPr>
        <w:pStyle w:val="FirstParagraph"/>
      </w:pPr>
      <w:r>
        <w:t xml:space="preserve">As a musician in Pakistan Islamabad today, I witness an unprecedented moment of cultural awakening. The government’s recent initiatives like the "Cultural Renaissance Project" and institutions such as the National Academy of Performing Arts (NAPA) in Islamabad are finally providing structured pathways for artists to thrive. However, systemic challenges persist: limited access to advanced recording facilities, fragmented artist support networks, and a gap between traditional and modern music education. My Statement of Purpose emerges from this reality—I seek not just personal growth but the tools to bridge these gaps. Choosing Islamabad as my base is deliberate; it is where Pakistan’s political and cultural narratives converge, where I can engage directly with policymakers through events like the Islamabad Arts Council forum, ensuring music remains central to national identity.</w:t>
      </w:r>
    </w:p>
    <w:bookmarkEnd w:id="22"/>
    <w:bookmarkStart w:id="23" w:name="aligning-with-institutional-vision"/>
    <w:p>
      <w:pPr>
        <w:pStyle w:val="Heading2"/>
      </w:pPr>
      <w:r>
        <w:t xml:space="preserve">Aligning with Institutional Vision</w:t>
      </w:r>
    </w:p>
    <w:p>
      <w:pPr>
        <w:pStyle w:val="FirstParagraph"/>
      </w:pPr>
      <w:r>
        <w:t xml:space="preserve">I am applying for the Master of Music program at NAPA Islamabad because its curriculum uniquely addresses the needs of musicians like myself. Courses such as "Ethnic Fusion Techniques" and "Digital Sound Engineering for South Asian Contexts" directly respond to my ambition to create music that honors our roots while speaking globally. Unlike international programs, NAPA’s focus on local context—teaching us to adapt Western production techniques for instruments like the harmonium or sarod—ensures my work remains authentically Pakistani. Moreover, NAPA’s partnerships with organizations like the Islamabad Music Collective provide hands-on opportunities to develop community-based projects, which I will leverage to establish free music workshops in underserved areas of Islamabad, particularly targeting youth from low-income neighborhoods in Korangi and DHA Phase 2.</w:t>
      </w:r>
    </w:p>
    <w:bookmarkEnd w:id="23"/>
    <w:bookmarkStart w:id="24" w:name="Xa7a2b4cd7a3da6f5749c8d24ad54338cd9f3630"/>
    <w:p>
      <w:pPr>
        <w:pStyle w:val="Heading2"/>
      </w:pPr>
      <w:r>
        <w:t xml:space="preserve">Future Vision: A Musical Legacy for Pakistan</w:t>
      </w:r>
    </w:p>
    <w:p>
      <w:pPr>
        <w:pStyle w:val="FirstParagraph"/>
      </w:pPr>
      <w:r>
        <w:t xml:space="preserve">My long-term vision transcends personal success. In five years, I will launch "Harmony City," a nonprofit platform based in Islamabad that trains underprivileged youth in music production and performance, using NAPA’s methodologies. This initiative will produce original soundtracks for Islamabad’s new cultural tourism campaigns—like the upcoming "Capital Soundscape" festival—creating jobs while positioning Pakistan Islamabad as a hub for South Asian creativity. Within a decade, I aim to establish the first dedicated recording studio in Islamabad that integrates traditional instruments with modern tech, attracting international collaborators and generating revenue to fund scholarships. Crucially, this work will affirm that Pakistan’s musical voice is not confined to legacy acts but is innovating in real-time from its capital.</w:t>
      </w:r>
    </w:p>
    <w:bookmarkEnd w:id="24"/>
    <w:bookmarkStart w:id="25" w:name="X83d13e58ae0593c5fd987b5fb5bc07e68a8ca50"/>
    <w:p>
      <w:pPr>
        <w:pStyle w:val="Heading2"/>
      </w:pPr>
      <w:r>
        <w:t xml:space="preserve">Conclusion: A Call to Sustain the Sound of Tomorrow</w:t>
      </w:r>
    </w:p>
    <w:p>
      <w:pPr>
        <w:pStyle w:val="FirstParagraph"/>
      </w:pPr>
      <w:r>
        <w:t xml:space="preserve">As a musician, my life’s mission is to prove that Islamabad, Pakistan, can be both a sanctuary for our cultural soul and a launchpad for global musical innovation. This Statement of Purpose is my solemn pledge to honor the traditions that shaped me while boldly reshaping what Pakistani music means in the 21st century. I have already begun this journey through live performances across Islamabad’s venues, but I require advanced training to scale my impact. Acceptance into NAPA would empower me not only as an artist but as a catalyst for change—ensuring that every note played in our capital contributes to a stronger, more resonant Pakistan. The world needs the voice of Islamabad; with this opportunity, I will make sure it is heard.</w:t>
      </w:r>
    </w:p>
    <w:p>
      <w:pPr>
        <w:pStyle w:val="BodyText"/>
      </w:pPr>
      <w:r>
        <w:t xml:space="preserve">With profound dedication to music and Pakistan,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dc:title>
  <dc:creator/>
  <dc:language>en</dc:language>
  <cp:keywords/>
  <dcterms:created xsi:type="dcterms:W3CDTF">2025-12-10T07:04:59Z</dcterms:created>
  <dcterms:modified xsi:type="dcterms:W3CDTF">2025-12-10T07:04:59Z</dcterms:modified>
</cp:coreProperties>
</file>

<file path=docProps/custom.xml><?xml version="1.0" encoding="utf-8"?>
<Properties xmlns="http://schemas.openxmlformats.org/officeDocument/2006/custom-properties" xmlns:vt="http://schemas.openxmlformats.org/officeDocument/2006/docPropsVTypes"/>
</file>