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Musician</w:t>
      </w:r>
      <w:r>
        <w:t xml:space="preserve"> </w:t>
      </w:r>
      <w:r>
        <w:t xml:space="preserve">-</w:t>
      </w:r>
      <w:r>
        <w:t xml:space="preserve"> </w:t>
      </w:r>
      <w:r>
        <w:t xml:space="preserve">Philippines</w:t>
      </w:r>
      <w:r>
        <w:t xml:space="preserve"> </w:t>
      </w:r>
      <w:r>
        <w:t xml:space="preserve">Manila</w:t>
      </w:r>
    </w:p>
    <w:bookmarkStart w:id="21" w:name="statement-of-purpose"/>
    <w:p>
      <w:pPr>
        <w:pStyle w:val="Heading1"/>
      </w:pPr>
      <w:r>
        <w:t xml:space="preserve">STATEMENT OF PURPOSE</w:t>
      </w:r>
    </w:p>
    <w:bookmarkStart w:id="20" w:name="Xcc4a3469ab02627ff50da5889a4ac1f2db8393d"/>
    <w:p>
      <w:pPr>
        <w:pStyle w:val="Heading2"/>
      </w:pPr>
      <w:r>
        <w:t xml:space="preserve">Cultivating Musical Excellence in the Heart of the Philippines Manila</w:t>
      </w:r>
    </w:p>
    <w:p>
      <w:pPr>
        <w:pStyle w:val="FirstParagraph"/>
      </w:pPr>
      <w:r>
        <w:t xml:space="preserve">As a dedicated and evolving Musician, I stand before you with a profound commitment to musical artistry and cultural exchange. My journey as a performer, composer, and community arts advocate has led me to seek transformative growth within the vibrant artistic ecosystem of Manila, Philippines—a city where tradition breathes through every street corner and contemporary soundscapes collide in electrifying harmony. This Statement of Purpose outlines my vision for immersing myself in the Philippines Manila music landscape, contributing to its rich tapestry while seeking mastery that transcends geographical boundaries.</w:t>
      </w:r>
    </w:p>
    <w:p>
      <w:pPr>
        <w:pStyle w:val="BodyText"/>
      </w:pPr>
      <w:r>
        <w:t xml:space="preserve">My musical foundation began at age seven, playing piano in the modest church halls of my small Midwestern American town. Yet it was not until I discovered Filipino folk instruments like the kulintang and rondalla during a cultural exchange program at age sixteen that my artistic trajectory fundamentally shifted. The rhythmic complexity of Maguindanao gongs and the soulful lament of Visayan harp melodies ignited a deep resonance within me—revealing music as both ancestral language and living dialogue. This epiphany propelled me to pursue formal training at the University of Michigan School of Music, where I earned a Bachelor's in Ethnomusicology with honors, specializing in Southeast Asian musical traditions. My thesis on "The Evolution of Kundiman in Contemporary Filipino Pop" was commissioned by the Cultural Center of the Philippines (CCP) during their 2021 heritage festival—a pivotal moment affirming my connection to this nation’s sonic soul.</w:t>
      </w:r>
    </w:p>
    <w:p>
      <w:pPr>
        <w:pStyle w:val="BodyText"/>
      </w:pPr>
      <w:r>
        <w:t xml:space="preserve">Why Manila? The Philippines Manila represents an unparalleled convergence of musical eras. Here, centuries-old kulintang ensembles share stages with K-pop-infused OPM (Original Pilipino Music) acts; jeepney drivers turn their vehicles into mobile concert halls; and street performers in Binondo’s Chinatown weave Chinese and Spanish influences into contemporary genres. Unlike any other global metropolis, Manila offers the rare opportunity to study music within its very architecture—from the colonial-era walls of Intramuros where folk dances originated, to Quezon City’s digital music studios pioneering Pinoy hip-hop innovation. I seek to learn directly from legends like Lea Salonga (who launched her career in Manila's theater scene) and contemporary innovators such as Ben&amp;Ben, whose fusion of acoustic folk with modern production embodies the city’s creative spirit. The University of the Philippines College of Music and Ateneo de Manila’s Center for Creative Writing offer precisely the academic rigor I require to deepen this immersion while respecting local contexts.</w:t>
      </w:r>
    </w:p>
    <w:p>
      <w:pPr>
        <w:pStyle w:val="BodyText"/>
      </w:pPr>
      <w:r>
        <w:t xml:space="preserve">My immediate goal in Philippines Manila is threefold: First, to earn a Master of Music degree with emphasis in Philippine Ethnomusicology at UP Diliman, where I will collaborate on fieldwork documenting indigenous music of the Igorot communities near Baguio—regions often overlooked by mainstream studies. Second, I will establish partnerships with grassroots organizations like "Music for All" (based in Manila’s Tondo district) to develop free workshops teaching traditional instruments alongside digital composition tools for underprivileged youth. Third, I aim to co-produce a multimedia project titled "Manila Reverb: Soundscapes of Resilience," recording street musicians across diverse neighborhoods—from Sampaloc’s religious festivals to Makati’s jazz clubs—and weaving these narratives into an audio-visual exhibition at the National Museum of Fine Arts.</w:t>
      </w:r>
    </w:p>
    <w:p>
      <w:pPr>
        <w:pStyle w:val="BodyText"/>
      </w:pPr>
      <w:r>
        <w:t xml:space="preserve">What distinguishes my approach is my commitment to reciprocal cultural exchange. I will not merely absorb Manila’s musical wisdom but actively contribute through cross-genre collaborations. For instance, I plan to work with Filipino electronic music producers like Daryl Ong (founder of the label</w:t>
      </w:r>
      <w:r>
        <w:t xml:space="preserve"> </w:t>
      </w:r>
      <w:r>
        <w:rPr>
          <w:iCs/>
          <w:i/>
        </w:rPr>
        <w:t xml:space="preserve">Subliminal</w:t>
      </w:r>
      <w:r>
        <w:t xml:space="preserve">) to create a fusion album blending traditional kulintang rhythms with synthwave—a project that honors roots while pioneering new expressions. My experience teaching songwriting at Chicago’s community centers has shown me that music thrives when it bridges generational divides; I intend to replicate this in Manila by facilitating intergenerational workshops where elders share bayanihan folk songs while youth introduce TikTok-driven pop techniques. This methodology aligns with the Philippine government’s "Creative Industries Roadmap" (2023-2030), which prioritizes community-led cultural preservation.</w:t>
      </w:r>
    </w:p>
    <w:p>
      <w:pPr>
        <w:pStyle w:val="BodyText"/>
      </w:pPr>
      <w:r>
        <w:t xml:space="preserve">I recognize that as a foreign Musician in Philippines Manila, I must navigate this journey with humility and cultural sensitivity. My prior year living in Cebu (as part of a Fulbright grant) taught me to approach traditions not as subjects for study but as partners in creation. I have already begun learning Tagalog and Kapampangan dialects through immersive language immersion—understanding that music’s deepest meaning resides in its linguistic context. I also respect Manila’s complex relationship with globalization; my project will prioritize ethical engagement by ensuring all collaborators receive fair compensation and artistic credit, avoiding the "cultural tourism" pitfalls that plague similar initiatives elsewhere.</w:t>
      </w:r>
    </w:p>
    <w:p>
      <w:pPr>
        <w:pStyle w:val="BodyText"/>
      </w:pPr>
      <w:r>
        <w:t xml:space="preserve">The Philippines Manila is not merely a location for my academic pursuit—it is the living laboratory where I can embody music’s most potent truth: that it heals, unites, and redefines identity. In this city of over 13 million souls where every heartbeat syncs with a rhythm, I have found my calling to be both student and steward of sound. My ultimate aspiration extends beyond personal growth; it is to help establish Manila as a global hub for ethical musical innovation by training local educators in culturally responsive pedagogy and developing sustainable community music programs that can scale across the archipelago. When I stand before the Philippine National Police Band in Quezon City, or collaborate with students at La Salle’s conservatory, I see not just an institution but a vessel for collective hope.</w:t>
      </w:r>
    </w:p>
    <w:p>
      <w:pPr>
        <w:pStyle w:val="BodyText"/>
      </w:pPr>
      <w:r>
        <w:t xml:space="preserve">In closing, this Statement of Purpose is more than an application—it is a promise. A promise to honor the legacy of Filipino musicians who turned sorrow into sonata during the Martial Law era, to amplify voices from marginalized communities in Manila’s urban fabric, and to prove that music knows no borders when created with respect. I am ready to immerse myself in the rain-slicked streets of Quiapo at dawn, absorb wisdom from master kulintang players in their ancestral homes, and bring back not just knowledge—but a renewed spirit of Philippine musical sovereignty. As a Musician committed to this journey, I do not merely seek permission to study in Manila; I am prepared to contribute my full creative self to the symphony of this remarkable nation.</w:t>
      </w:r>
    </w:p>
    <w:p>
      <w:pPr>
        <w:pStyle w:val="BodyText"/>
      </w:pPr>
      <w:r>
        <w:t xml:space="preserve">— [Your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Musician - Philippines Manila</dc:title>
  <dc:creator/>
  <dc:language>en</dc:language>
  <cp:keywords/>
  <dcterms:created xsi:type="dcterms:W3CDTF">2025-12-10T03:13:04Z</dcterms:created>
  <dcterms:modified xsi:type="dcterms:W3CDTF">2025-12-10T03:13:04Z</dcterms:modified>
</cp:coreProperties>
</file>

<file path=docProps/custom.xml><?xml version="1.0" encoding="utf-8"?>
<Properties xmlns="http://schemas.openxmlformats.org/officeDocument/2006/custom-properties" xmlns:vt="http://schemas.openxmlformats.org/officeDocument/2006/docPropsVTypes"/>
</file>