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Indonesia</w:t>
      </w:r>
      <w:r>
        <w:t xml:space="preserve"> </w:t>
      </w:r>
      <w:r>
        <w:t xml:space="preserve">Jakarta</w:t>
      </w:r>
    </w:p>
    <w:bookmarkStart w:id="25" w:name="X38a678e14d40ac8050d70004ee5f4667cf580de"/>
    <w:p>
      <w:pPr>
        <w:pStyle w:val="Heading1"/>
      </w:pPr>
      <w:r>
        <w:t xml:space="preserve">STATEMENT OF PURPOSE: NURSING CARE IN INDONESIA JAKARTA</w:t>
      </w:r>
    </w:p>
    <w:p>
      <w:pPr>
        <w:pStyle w:val="FirstParagraph"/>
      </w:pPr>
      <w:r>
        <w:t xml:space="preserve">As a dedicated and compassionate registered Nurse with eight years of clinical experience across diverse healthcare settings, I am submitting this Statement of Purpose to express my profound commitment to advancing nursing excellence within the dynamic healthcare landscape of Indonesia Jakarta. This document serves as both a testament to my professional journey and a blueprint for how I intend to contribute meaningfully to Jakarta's evolving medical ecosystem. My aspiration transcends conventional nursing practice; it embodies a deep-seated desire to serve Indonesia's most populous metropolis with culturally sensitive, evidence-based care that aligns with the nation’s healthcare vision.</w:t>
      </w:r>
    </w:p>
    <w:bookmarkStart w:id="20" w:name="X82f05cd3933ecd0b68129d568da348c1d540ddf"/>
    <w:p>
      <w:pPr>
        <w:pStyle w:val="Heading2"/>
      </w:pPr>
      <w:r>
        <w:t xml:space="preserve">Academic and Clinical Foundation: Forging a Nurse’s Compass</w:t>
      </w:r>
    </w:p>
    <w:p>
      <w:pPr>
        <w:pStyle w:val="FirstParagraph"/>
      </w:pPr>
      <w:r>
        <w:t xml:space="preserve">I hold a Bachelor of Science in Nursing from the University of Melbourne, complemented by specialized training in critical care and maternal health. During my clinical rotations at Royal Melbourne Hospital, I managed high-acuity cases while championing patient-centered communication—a skill that later proved invaluable during my tenure at Singapore General Hospital’s emergency department. My practice has always centered on bridging gaps between clinical expertise and human connection; for instance, I developed a postpartum education module for multilingual immigrant families that reduced readmission rates by 22%. This experience crystallized my understanding: effective nursing in diverse societies demands not just clinical acumen but cultural humility. Now, as I seek to apply this philosophy in Indonesia Jakarta, I recognize the city’s unique tapestry of ethnicities, languages, and socioeconomic realities as both a challenge and an opportunity to redefine community health.</w:t>
      </w:r>
    </w:p>
    <w:bookmarkEnd w:id="20"/>
    <w:bookmarkStart w:id="21" w:name="X7d657dee0a92d5421678e6352e8307d29aba218"/>
    <w:p>
      <w:pPr>
        <w:pStyle w:val="Heading2"/>
      </w:pPr>
      <w:r>
        <w:t xml:space="preserve">Why Indonesia Jakarta: A Convergence of Purpose and Need</w:t>
      </w:r>
    </w:p>
    <w:p>
      <w:pPr>
        <w:pStyle w:val="FirstParagraph"/>
      </w:pPr>
      <w:r>
        <w:t xml:space="preserve">My decision to pursue nursing opportunities in Indonesia Jakarta is not merely geographical—it is a strategic alignment with the nation’s healthcare priorities. As the capital city serving over 10 million residents, Jakarta faces critical challenges: an aging population straining public facilities, rising non-communicable diseases like diabetes (affecting 9% of adults), and disparities in rural-urban care access. The Indonesian Ministry of Health’s "Jaminan Kesehatan Nasional" (JKN) program underscores the urgent need for skilled Nurses to deliver preventive and primary care at community health centers (*Puskesmas*). Jakarta’s rapid urbanization, however, has outpaced infrastructure growth; a 2023 World Bank report noted that only 68% of Jakarta’s population accesses timely basic healthcare. This gap is where I envision my role as a Nurse: not just treating symptoms but empowering communities through education and accessible care. Moreover, Indonesia’s cultural emphasis on *gotong royong* (collective cooperation) resonates deeply with my nursing ethos—I aim to collaborate with local midwives, community leaders, and physicians to build sustainable health networks.</w:t>
      </w:r>
    </w:p>
    <w:bookmarkEnd w:id="21"/>
    <w:bookmarkStart w:id="22" w:name="Xec529f20c585253238d2b4b5696a297e973eb92"/>
    <w:p>
      <w:pPr>
        <w:pStyle w:val="Heading2"/>
      </w:pPr>
      <w:r>
        <w:t xml:space="preserve">Adapting Nursing Expertise for Jakarta’s Context</w:t>
      </w:r>
    </w:p>
    <w:p>
      <w:pPr>
        <w:pStyle w:val="FirstParagraph"/>
      </w:pPr>
      <w:r>
        <w:t xml:space="preserve">My proposed contribution to Indonesia Jakarta is grounded in actionable adaptability. First, I will leverage my experience in managing infectious disease outbreaks (including H1N1 and dengue fever responses) to strengthen Jakarta’s epidemic preparedness. Second, I plan to integrate digital health literacy into patient education—using mobile platforms like *BPJS Kesehatan*’s app—to overcome language barriers and improve chronic disease management among elderly populations. Third, I will initiate a "Nurse-Led Community Screening Program" targeting underserved neighborhoods like Cilincing and Pulogadung, focusing on hypertension, diabetes, and maternal health screenings. Crucially, this initiative will collaborate with *Kader Kesehatan* (community health workers) to ensure cultural relevance—such as incorporating traditional healing practices (*jamu*) into nutritional counseling where appropriate. My training in the WHO’s Integrated Management of Childhood Illness (IMCI) framework will directly support Jakarta’s child mortality reduction goals, while my certification in mental health first aid addresses the city’s growing psychological health crisis exacerbated by urban stressors.</w:t>
      </w:r>
    </w:p>
    <w:bookmarkEnd w:id="22"/>
    <w:bookmarkStart w:id="23" w:name="Xa2b3ec89a16bab4ae983ca30c9272b1df88a854"/>
    <w:p>
      <w:pPr>
        <w:pStyle w:val="Heading2"/>
      </w:pPr>
      <w:r>
        <w:t xml:space="preserve">Long-Term Vision: Beyond Individual Practice</w:t>
      </w:r>
    </w:p>
    <w:p>
      <w:pPr>
        <w:pStyle w:val="FirstParagraph"/>
      </w:pPr>
      <w:r>
        <w:t xml:space="preserve">Beyond immediate clinical service, I aspire to become a catalyst for nursing leadership within Indonesia Jakarta. My five-year goal is to establish a nurse mentorship program at Jakarta’s National Hospital (RSCM), focusing on developing culturally competent *Perawat* (Nurse) supervisors who can train frontline staff in patient communication and ethical care. This aligns with Indonesia’s National Nursing Competency Standards, which prioritize holistic, community-oriented practice. I also seek to partner with universities like Universitas Indonesia to co-design continuing education modules addressing Jakarta-specific challenges—such as managing traffic-related trauma or pandemic response protocols for densely populated *kampung* (neighborhoods). Ultimately, I envision a career where my work as a Nurse transcends the hospital walls: advocating for policy changes that allocate resources to *Puskesmas* in marginalized areas and co-authoring guidelines for nurse-led maternal health initiatives. This vision is not merely professional ambition; it is rooted in Indonesia’s 2045 Vision, which targets universal healthcare access.</w:t>
      </w:r>
    </w:p>
    <w:bookmarkEnd w:id="23"/>
    <w:bookmarkStart w:id="24" w:name="conclusion-a-promise-to-jakartas-future"/>
    <w:p>
      <w:pPr>
        <w:pStyle w:val="Heading2"/>
      </w:pPr>
      <w:r>
        <w:t xml:space="preserve">Conclusion: A Promise to Jakarta’s Future</w:t>
      </w:r>
    </w:p>
    <w:p>
      <w:pPr>
        <w:pStyle w:val="FirstParagraph"/>
      </w:pPr>
      <w:r>
        <w:t xml:space="preserve">This Statement of Purpose crystallizes my resolve to serve as a transformative Nurse in Indonesia Jakarta. I am not seeking merely a job but an opportunity to embed myself within the city’s healthcare fabric—learning from local traditions while contributing globally recognized standards of care. My background equips me to navigate Jakarta’s complexities: from understanding Javanese cultural norms around illness and family roles to deploying data-driven strategies for resource-constrained settings. I recognize that nursing in Indonesia Jakarta demands resilience, creativity, and unwavering respect for its people. As I stand at the threshold of this new chapter, I am committed to upholding the noblest tradition of nursing: serving not as a caregiver alone, but as a partner in health equity. The vibrant energy of Jakarta—its challenges and its potential—is where my purpose finds its home. I eagerly anticipate contributing to Indonesia’s healthcare renaissance through compassionate, skilled nursing that honors both the science and soul of our profession.</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for Indonesia Jakarta</dc:title>
  <dc:creator/>
  <dc:language>en</dc:language>
  <cp:keywords/>
  <dcterms:created xsi:type="dcterms:W3CDTF">2026-07-23T16:42:29Z</dcterms:created>
  <dcterms:modified xsi:type="dcterms:W3CDTF">2026-07-23T16:42:29Z</dcterms:modified>
</cp:coreProperties>
</file>

<file path=docProps/custom.xml><?xml version="1.0" encoding="utf-8"?>
<Properties xmlns="http://schemas.openxmlformats.org/officeDocument/2006/custom-properties" xmlns:vt="http://schemas.openxmlformats.org/officeDocument/2006/docPropsVTypes"/>
</file>