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257ce451db6f9431f5933cd409436920b9f2ec"/>
    <w:p>
      <w:pPr>
        <w:pStyle w:val="Heading1"/>
      </w:pPr>
      <w:r>
        <w:t xml:space="preserve">Statement of Purpose for Nursing Profession in Iran Tehran</w:t>
      </w:r>
    </w:p>
    <w:p>
      <w:pPr>
        <w:pStyle w:val="FirstParagraph"/>
      </w:pPr>
      <w:r>
        <w:t xml:space="preserve">As a dedicated healthcare professional with five years of clinical experience across diverse medical settings, I am writing this Statement of Purpose to formally express my profound commitment to advancing my nursing career within the dynamic healthcare landscape of Iran Tehran. This document represents not merely an application, but a heartfelt declaration of my unwavering dedication to serve as a compassionate and skilled Nurse in one of the world's most culturally rich and medically significant urban centers. My journey toward becoming a Nurse has been driven by an intrinsic desire to alleviate human suffering, and I now seek to channel this passion into contributing meaningfully to Tehran's healthcare ecosystem.</w:t>
      </w:r>
    </w:p>
    <w:p>
      <w:pPr>
        <w:pStyle w:val="BodyText"/>
      </w:pPr>
      <w:r>
        <w:t xml:space="preserve">My academic foundation includes a Bachelor of Science in Nursing from the University of Isfahan, where I graduated with honors and completed rigorous clinical rotations in emergency care, maternal health, and geriatric medicine. During my training, I consistently ranked among the top 5% of my cohort for clinical excellence and patient-centered communication. What set me apart was not merely technical proficiency but a deep understanding that nursing transcends medical procedures—it is an art of human connection forged through empathy and cultural humility. This philosophy crystallized during a field placement at Imam Khomeini Hospital in Tehran, where I witnessed firsthand how culturally attuned care transforms patient outcomes in Iran's complex healthcare environment.</w:t>
      </w:r>
    </w:p>
    <w:p>
      <w:pPr>
        <w:pStyle w:val="BodyText"/>
      </w:pPr>
      <w:r>
        <w:t xml:space="preserve">My professional experience has been defined by service in high-acuity settings across Tehran Province. As a staff Nurse at Milad Hospital, I managed cases ranging from critical trauma stabilization to chronic disease management in underserved communities. I pioneered a community health initiative that reduced diabetic complications among elderly patients by 27% through culturally tailored education sessions conducted in Farsi and local dialects. This work revealed the profound impact of understanding Iran's unique social fabric—where family dynamics, religious traditions, and regional healthcare disparities shape patient needs. In one pivotal case, I collaborated with a traditional midwife to develop a prenatal care protocol that respected religious modesty requirements while improving maternal health metrics by 35% in our district. Such experiences confirmed my belief that effective nursing in Iran Tehran requires both clinical expertise and deep cultural resonance.</w:t>
      </w:r>
    </w:p>
    <w:p>
      <w:pPr>
        <w:pStyle w:val="BodyText"/>
      </w:pPr>
      <w:r>
        <w:t xml:space="preserve">The decision to specialize as a Nurse in Iran Tehran is not merely geographical—it is a strategic commitment to address systemic healthcare challenges where I can make measurable impact. Tehran, with its population exceeding 9 million and aging infrastructure, faces critical gaps in mental health services, chronic disease management, and rural-urban health equity. As a Nurse trained in holistic care models aligned with Iran's Ministry of Health priorities, I am uniquely positioned to contribute to initiatives like the National Mental Health Program and the Primary Healthcare Network Expansion. My fluency in Persian (both formal and colloquial) and understanding of Iranian healthcare protocols—gained through extensive work under Iran's Medical Council guidelines—will enable seamless integration into Tehran's clinical teams. I am particularly drawn to Tehran University of Medical Sciences' innovative programs that bridge traditional healing practices with evidence-based nursing care, an approach I actively advocate for in my daily practice.</w:t>
      </w:r>
    </w:p>
    <w:p>
      <w:pPr>
        <w:pStyle w:val="BodyText"/>
      </w:pPr>
      <w:r>
        <w:t xml:space="preserve">What distinguishes my vision for Iran Tehran is the recognition that modern healthcare must honor Iran's rich medical heritage while embracing global advancements. During a research internship at Razi Hospital, I documented how integrating Persian herbal medicine knowledge with contemporary nursing interventions reduced post-operative pain medication reliance by 40% in selected cases. This interdisciplinary perspective—rooted in respect for Iran's Ayurvedic and Unani traditions—aligns perfectly with Tehran's evolving healthcare philosophy. I am eager to contribute this synthesis to Tehran's academic nursing programs, particularly at the School of Nursing under Tehran University, where I hope to mentor future Nurses in culturally responsive care delivery.</w:t>
      </w:r>
    </w:p>
    <w:p>
      <w:pPr>
        <w:pStyle w:val="BodyText"/>
      </w:pPr>
      <w:r>
        <w:t xml:space="preserve">My commitment extends beyond clinical excellence to systemic advocacy. In response to Iran's rising non-communicable disease burden, I have developed a community health education toolkit addressing cardiovascular risk factors through culturally resonant storytelling—a method proven effective in Tehran's neighborhoods. This initiative, currently piloted in Shahr-e Rey district with support from local health centers, exemplifies my belief that nursing in Iran Tehran must be proactive and community-centered. I aim to expand this model across Tehran by partnering with clinics like Shahid Beheshti Hospital to establish mobile health units serving marginalized communities, particularly the elderly and low-income families who face significant healthcare access barriers.</w:t>
      </w:r>
    </w:p>
    <w:p>
      <w:pPr>
        <w:pStyle w:val="BodyText"/>
      </w:pPr>
      <w:r>
        <w:t xml:space="preserve">The personal motivation underpinning my career choice is deeply rooted in Iran's spirit of resilience. Having witnessed Tehran's healthcare workers navigate the challenges of pandemic response with unwavering dedication, I recognize that nursing here is a vocation requiring extraordinary fortitude and compassion. As a Nurse, I have seen how small acts of kindness—like holding a patient's hand during dialysis or explaining treatments to families in their native dialect—become lifelines for communities bearing immense burdens. This understanding fuels my resolve to serve not just as a clinician, but as an advocate who amplifies voices often unheard within Iran Tehran's healthcare corridors.</w:t>
      </w:r>
    </w:p>
    <w:p>
      <w:pPr>
        <w:pStyle w:val="BodyText"/>
      </w:pPr>
      <w:r>
        <w:t xml:space="preserve">I envision my role in Iran Tehran as that of a bridge between global best practices and local cultural wisdom. My advanced certification in psychiatric nursing from the Iranian Nursing Association positions me to address the growing mental health crisis, particularly among youth affected by economic pressures—a critical need identified in Tehran's latest Health Development Plan. I am eager to collaborate with institutions like Razi Research Center to develop culturally adapted trauma care protocols for refugees and displaced populations concentrated in Tehran's peripheries. Such work would honor Iran's longstanding tradition of humanitarian care while advancing the nursing profession through evidence-based innovation.</w:t>
      </w:r>
    </w:p>
    <w:p>
      <w:pPr>
        <w:pStyle w:val="BodyText"/>
      </w:pPr>
      <w:r>
        <w:t xml:space="preserve">This Statement of Purpose represents more than an application; it is a pledge to uphold the highest ideals of nursing in Iran Tehran. I bring not only clinical competence but a heart deeply attuned to Iran's healthcare needs and cultural heartbeat. As I prepare to join the ranks of Nurses who serve with honor in this historic city, I am committed to embodying the values that define Iranian medicine: compassion rooted in dignity, care guided by tradition, and innovation driven by community trust. In Tehran's bustling hospitals and quiet neighborhoods alike, I will strive to make each patient feel seen—not just as a case number but as part of Iran's enduring human tapestry. My journey as a Nurse began with the oath to heal; my commitment in Iran Tehran is to heal with wisdom, respect, and unyielding dedication.</w:t>
      </w:r>
    </w:p>
    <w:p>
      <w:pPr>
        <w:pStyle w:val="BodyText"/>
      </w:pPr>
      <w:r>
        <w:t xml:space="preserve">"In the heart of Tehran, where ancient traditions meet modern medicine, I will stand as a Nurse who listens first—to the patient's story, to their culture's wisdom, and to the city's silent cry for compassionate care." – A Promise from My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Iran Tehran</dc:title>
  <dc:creator/>
  <dc:language>en</dc:language>
  <cp:keywords/>
  <dcterms:created xsi:type="dcterms:W3CDTF">2026-07-22T08:42:47Z</dcterms:created>
  <dcterms:modified xsi:type="dcterms:W3CDTF">2026-07-22T08:42:47Z</dcterms:modified>
</cp:coreProperties>
</file>

<file path=docProps/custom.xml><?xml version="1.0" encoding="utf-8"?>
<Properties xmlns="http://schemas.openxmlformats.org/officeDocument/2006/custom-properties" xmlns:vt="http://schemas.openxmlformats.org/officeDocument/2006/docPropsVTypes"/>
</file>