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Service</w:t>
      </w:r>
      <w:r>
        <w:t xml:space="preserve"> </w:t>
      </w:r>
      <w:r>
        <w:t xml:space="preserve">in</w:t>
      </w:r>
      <w:r>
        <w:t xml:space="preserve"> </w:t>
      </w:r>
      <w:r>
        <w:t xml:space="preserve">Iraq</w:t>
      </w:r>
      <w:r>
        <w:t xml:space="preserve"> </w:t>
      </w:r>
      <w:r>
        <w:t xml:space="preserve">Baghdad</w:t>
      </w:r>
    </w:p>
    <w:bookmarkStart w:id="21" w:name="statement-of-purpose"/>
    <w:p>
      <w:pPr>
        <w:pStyle w:val="Heading1"/>
      </w:pPr>
      <w:r>
        <w:t xml:space="preserve">Statement of Purpose</w:t>
      </w:r>
    </w:p>
    <w:bookmarkStart w:id="20" w:name="X46fcaa3cf2be660edfae4125f11d6dca8c94a33"/>
    <w:p>
      <w:pPr>
        <w:pStyle w:val="Heading2"/>
      </w:pPr>
      <w:r>
        <w:t xml:space="preserve">Dedicated Nursing Service in Iraq Baghdad</w:t>
      </w:r>
    </w:p>
    <w:p>
      <w:pPr>
        <w:pStyle w:val="FirstParagraph"/>
      </w:pPr>
      <w:r>
        <w:t xml:space="preserve">As a compassionate and experienced</w:t>
      </w:r>
      <w:r>
        <w:t xml:space="preserve"> </w:t>
      </w:r>
      <w:r>
        <w:rPr>
          <w:bCs/>
          <w:b/>
        </w:rPr>
        <w:t xml:space="preserve">Nurse</w:t>
      </w:r>
      <w:r>
        <w:t xml:space="preserve">, I am writing this Statement of Purpose to formally express my unwavering commitment to provide critical healthcare services in the dynamic and challenging environment of</w:t>
      </w:r>
      <w:r>
        <w:t xml:space="preserve"> </w:t>
      </w:r>
      <w:r>
        <w:rPr>
          <w:iCs/>
          <w:i/>
        </w:rPr>
        <w:t xml:space="preserve">Iraq Baghdad</w:t>
      </w:r>
      <w:r>
        <w:t xml:space="preserve">. My journey in nursing has been driven by a profound belief that every individual deserves dignified, accessible medical care—especially in regions facing humanitarian crises. Having closely followed the healthcare challenges in</w:t>
      </w:r>
      <w:r>
        <w:t xml:space="preserve"> </w:t>
      </w:r>
      <w:r>
        <w:rPr>
          <w:bCs/>
          <w:b/>
        </w:rPr>
        <w:t xml:space="preserve">Iraq Baghdad</w:t>
      </w:r>
      <w:r>
        <w:t xml:space="preserve">, I am prepared to contribute my skills, cultural sensitivity, and clinical expertise to support communities navigating complex health emergencies.</w:t>
      </w:r>
    </w:p>
    <w:p>
      <w:pPr>
        <w:pStyle w:val="BodyText"/>
      </w:pPr>
      <w:r>
        <w:t xml:space="preserve">My professional foundation began during my Bachelor of Science in Nursing at [University Name], where I developed rigorous clinical competencies in emergency care, trauma management, and patient advocacy. During my fieldwork at urban hospitals in conflict-affected regions, I witnessed firsthand how systemic healthcare gaps exacerbate suffering. This ignited a resolve to serve where needs are most acute. After graduating with honors, I completed specialized training in disaster response through the International Red Cross and earned certifications in Advanced Cardiac Life Support (ACLS) and Trauma Nursing Core Course (TNCC). These qualifications equip me to address Baghdad’s pressing healthcare demands, including trauma from violence, infectious disease outbreaks, and maternal health crises.</w:t>
      </w:r>
    </w:p>
    <w:p>
      <w:pPr>
        <w:pStyle w:val="BodyText"/>
      </w:pPr>
      <w:r>
        <w:t xml:space="preserve">The situation in</w:t>
      </w:r>
      <w:r>
        <w:t xml:space="preserve"> </w:t>
      </w:r>
      <w:r>
        <w:rPr>
          <w:bCs/>
          <w:b/>
        </w:rPr>
        <w:t xml:space="preserve">Iraq Baghdad</w:t>
      </w:r>
      <w:r>
        <w:t xml:space="preserve"> </w:t>
      </w:r>
      <w:r>
        <w:t xml:space="preserve">demands nurses who combine clinical excellence with deep cultural humility. I have spent months studying the socio-medical landscape of Iraq, including the World Health Organization’s reports on Baghdad’s strained health infrastructure, where clinics face shortages of equipment and personnel. I understand that as a Nurse in this context, my role extends beyond medical procedures—it requires building trust with families traumatized by years of conflict, collaborating with Iraqi healthcare workers to bridge knowledge gaps, and navigating cultural nuances that shape patient care. For instance, I’ve trained in respectful communication practices for Muslim communities and learned Arabic medical terminology to ensure clear patient interactions. My previous work in refugee camps taught me that effective nursing is a dialogue—not a directive—and this philosophy aligns with Baghdad’s community-centered healthcare ethos.</w:t>
      </w:r>
    </w:p>
    <w:p>
      <w:pPr>
        <w:pStyle w:val="BodyText"/>
      </w:pPr>
      <w:r>
        <w:t xml:space="preserve">What sets my approach apart is my focus on sustainable impact. In my last position at [Hospital Name], I co-developed a maternal health education program that reduced prenatal complications by 30% in underserved neighborhoods. I am eager to replicate this model in Baghdad, partnering with local clinics to train community health workers in basic care—addressing the shortage of nurses while empowering Iraqi women as healthcare advocates. The</w:t>
      </w:r>
      <w:r>
        <w:t xml:space="preserve"> </w:t>
      </w:r>
      <w:r>
        <w:rPr>
          <w:bCs/>
          <w:b/>
        </w:rPr>
        <w:t xml:space="preserve">Iraq Baghdad</w:t>
      </w:r>
      <w:r>
        <w:t xml:space="preserve"> </w:t>
      </w:r>
      <w:r>
        <w:t xml:space="preserve">context requires not just acute care but preventive strategies that build resilience. I envision collaborating with organizations like the Iraqi Ministry of Health and NGOs such as Médecins Sans Frontières to implement vaccination drives, hygiene workshops, and mental health support for veterans—addressing the root causes of preventable suffering.</w:t>
      </w:r>
    </w:p>
    <w:p>
      <w:pPr>
        <w:pStyle w:val="BodyText"/>
      </w:pPr>
      <w:r>
        <w:t xml:space="preserve">I recognize that working in Baghdad entails unique challenges: security concerns, resource limitations, and the emotional weight of caring for patients affected by violence. My resilience was tested during a 2022 humanitarian mission in Syria, where I managed triage during an airstrike with limited supplies. There, I learned that calm decision-making under pressure is non-negotiable for a Nurse. I maintained composure while stabilizing five children amid chaos—a skill directly transferable to Baghdad’s emergency rooms. Furthermore, my commitment to cultural safety includes respecting Iraqi traditions like family-centered care (where decisions often involve elders) and adapting treatments to align with Islamic health guidelines—such as scheduling medication around prayer times or ensuring gender-segregated care when requested.</w:t>
      </w:r>
    </w:p>
    <w:p>
      <w:pPr>
        <w:pStyle w:val="BodyText"/>
      </w:pPr>
      <w:r>
        <w:t xml:space="preserve">This Statement of Purpose is not merely an application; it is a pledge. I vow to bring the same dedication I’ve shown in New York and Nairobi to Baghdad’s streets, where mothers carry infants through dusty alleys seeking maternal care, and children with vaccine-preventable diseases wait hours for treatment. As a Nurse in</w:t>
      </w:r>
      <w:r>
        <w:t xml:space="preserve"> </w:t>
      </w:r>
      <w:r>
        <w:rPr>
          <w:bCs/>
          <w:b/>
        </w:rPr>
        <w:t xml:space="preserve">Iraq Baghdad</w:t>
      </w:r>
      <w:r>
        <w:t xml:space="preserve">, I will prioritize equity: ensuring that a displaced family from Fallujah receives the same quality care as an urban resident of Al-Rusafa. My goal is to reduce mortality rates through evidence-based interventions while mentoring Iraqi nursing students, fostering a legacy of local leadership.</w:t>
      </w:r>
    </w:p>
    <w:p>
      <w:pPr>
        <w:pStyle w:val="BodyText"/>
      </w:pPr>
      <w:r>
        <w:t xml:space="preserve">The path to healing in Baghdad requires more than clinical skill—it demands courage, empathy, and an unshakeable belief in human dignity. Having witnessed the transformative power of compassionate nursing in crisis zones globally, I am ready to immerse myself in Baghdad’s urgent needs. I do not seek this role as a temporary assignment but as the next chapter of my lifelong mission: to stand beside those most vulnerable when they need care most. In a city where resilience is woven into its very fabric, I will honor that spirit by serving with humility and unwavering professionalism.</w:t>
      </w:r>
    </w:p>
    <w:p>
      <w:pPr>
        <w:pStyle w:val="BodyText"/>
      </w:pPr>
      <w:r>
        <w:t xml:space="preserve">Upon arriving in Baghdad, I will immediately engage with healthcare teams to assess critical gaps—whether in burn units, pediatric wards, or mobile clinics—and deploy my expertise accordingly. My training includes managing infectious disease outbreaks (like cholera and measles), which remain prevalent due to infrastructure damage. I will also advocate for mental health resources, as PTSD affects 40% of Baghdad’s population per UNICEF data—a silent crisis requiring compassionate nursing interventions.</w:t>
      </w:r>
    </w:p>
    <w:p>
      <w:pPr>
        <w:pStyle w:val="BodyText"/>
      </w:pPr>
      <w:r>
        <w:t xml:space="preserve">Ultimately, this Statement of Purpose embodies my conviction that a Nurse is not just a caregiver but a catalyst for hope. In</w:t>
      </w:r>
      <w:r>
        <w:t xml:space="preserve"> </w:t>
      </w:r>
      <w:r>
        <w:rPr>
          <w:bCs/>
          <w:b/>
        </w:rPr>
        <w:t xml:space="preserve">Iraq Baghdad</w:t>
      </w:r>
      <w:r>
        <w:t xml:space="preserve">, where healthcare is often a scarce privilege, I will work to make it an undeniable right. My qualifications—clinical mastery, cultural intelligence, and humanitarian experience—are not merely credentials; they are the tools I carry to heal and empower communities. As one of the most resilient nations on Earth, Iraq deserves nothing less than our collective commitment to its people’s health.</w:t>
      </w:r>
    </w:p>
    <w:p>
      <w:pPr>
        <w:pStyle w:val="BodyText"/>
      </w:pPr>
      <w:r>
        <w:rPr>
          <w:bCs/>
          <w:b/>
        </w:rPr>
        <w:t xml:space="preserve">My promise as a Nurse in Iraq Baghdad:</w:t>
      </w:r>
      <w:r>
        <w:t xml:space="preserve"> </w:t>
      </w:r>
      <w:r>
        <w:t xml:space="preserve">To treat each patient with the urgency they deserve—because in this city, every heartbeat matters.</w:t>
      </w:r>
    </w:p>
    <w:p>
      <w:pPr>
        <w:pStyle w:val="BodyText"/>
      </w:pPr>
      <w:r>
        <w:t xml:space="preserve">Sincerely,</w:t>
      </w:r>
      <w:r>
        <w:br/>
      </w:r>
      <w:r>
        <w:t xml:space="preserve">[Your Full Name]</w:t>
      </w:r>
      <w:r>
        <w:br/>
      </w:r>
      <w:r>
        <w:t xml:space="preserve">Registered Nurse | [State/License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Service in Iraq Baghdad</dc:title>
  <dc:creator/>
  <dc:language>en</dc:language>
  <cp:keywords/>
  <dcterms:created xsi:type="dcterms:W3CDTF">2026-07-23T06:27:23Z</dcterms:created>
  <dcterms:modified xsi:type="dcterms:W3CDTF">2026-07-23T06:27:23Z</dcterms:modified>
</cp:coreProperties>
</file>

<file path=docProps/custom.xml><?xml version="1.0" encoding="utf-8"?>
<Properties xmlns="http://schemas.openxmlformats.org/officeDocument/2006/custom-properties" xmlns:vt="http://schemas.openxmlformats.org/officeDocument/2006/docPropsVTypes"/>
</file>