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Israel</w:t>
      </w:r>
      <w:r>
        <w:t xml:space="preserve"> </w:t>
      </w:r>
      <w:r>
        <w:t xml:space="preserve">Jerusalem</w:t>
      </w:r>
    </w:p>
    <w:bookmarkStart w:id="25" w:name="X2a339b096cfef9322c372fd441b665aa5cc494d"/>
    <w:p>
      <w:pPr>
        <w:pStyle w:val="Heading1"/>
      </w:pPr>
      <w:r>
        <w:t xml:space="preserve">Statement of Purpose for Nursing Practice in Israel Jerusalem</w:t>
      </w:r>
    </w:p>
    <w:p>
      <w:pPr>
        <w:pStyle w:val="FirstParagraph"/>
      </w:pPr>
      <w:r>
        <w:t xml:space="preserve">As a dedicated healthcare professional with five years of comprehensive nursing experience across multicultural settings, I am writing this Statement of Purpose to formally express my profound commitment to advancing my career as a Nurse within the vibrant healthcare ecosystem of Israel Jerusalem. This document articulates my professional journey, clinical philosophy, and unwavering dedication to contributing meaningfully to the health and well-being of communities in one of humanity's most historically significant cities.</w:t>
      </w:r>
    </w:p>
    <w:bookmarkStart w:id="20" w:name="Xa057d76aa000af589b774c93a2b837d23b56d82"/>
    <w:p>
      <w:pPr>
        <w:pStyle w:val="Heading2"/>
      </w:pPr>
      <w:r>
        <w:t xml:space="preserve">Academic Foundation and Clinical Expertise</w:t>
      </w:r>
    </w:p>
    <w:p>
      <w:pPr>
        <w:pStyle w:val="FirstParagraph"/>
      </w:pPr>
      <w:r>
        <w:t xml:space="preserve">My academic journey culminated with a Bachelor of Science in Nursing from the University of Toronto, where I graduated with honors and completed specialized rotations in emergency care, maternal health, and geriatric medicine. This rigorous program equipped me with evidence-based clinical skills while fostering cultural humility—a quality I recognize as essential for effective practice in Israel Jerusalem's diverse demographic landscape. During my final-year internship at Toronto General Hospital, I managed complex cases involving refugees from multiple conflict zones, learning to provide trauma-informed care that respects religious customs and linguistic diversity. This experience directly prepared me for the nuanced healthcare environment of Jerusalem, where Jewish, Muslim, Christian, and other communities coexist within a single cityscape.</w:t>
      </w:r>
    </w:p>
    <w:bookmarkEnd w:id="20"/>
    <w:bookmarkStart w:id="21" w:name="X2acaf10bb36ca5d7f03b63222dcd5f4c98d43fd"/>
    <w:p>
      <w:pPr>
        <w:pStyle w:val="Heading2"/>
      </w:pPr>
      <w:r>
        <w:t xml:space="preserve">Professional Evolution in Cross-Cultural Settings</w:t>
      </w:r>
    </w:p>
    <w:p>
      <w:pPr>
        <w:pStyle w:val="FirstParagraph"/>
      </w:pPr>
      <w:r>
        <w:t xml:space="preserve">My professional career has been defined by service in high-acuity settings where cultural competence is not optional but essential. As a staff Nurse at London's St. Thomas Hospital, I collaborated with a multidisciplinary team serving a population representing 15 nationalities. I initiated a patient education program for Arabic-speaking diabetic patients that reduced readmission rates by 27% through culturally tailored dietary guidance and medication counseling—a skill directly transferable to Jerusalem's Arab and Jewish communities. Most significantly, my six-month volunteer stint with Médecins Sans Frontières in the West Bank taught me to deliver compassionate care amid resource constraints while navigating complex political sensitivities. These experiences crystallized my understanding that effective nursing transcends clinical procedures; it requires deep respect for identity, faith, and community context—values I intend to honor daily as a Nurse in Israel Jerusalem.</w:t>
      </w:r>
    </w:p>
    <w:bookmarkEnd w:id="21"/>
    <w:bookmarkStart w:id="22" w:name="X141e2017be7871c407514d4294a39f33d87bbfb"/>
    <w:p>
      <w:pPr>
        <w:pStyle w:val="Heading2"/>
      </w:pPr>
      <w:r>
        <w:t xml:space="preserve">Why Israel Jerusalem? A Convergence of Mission and Opportunity</w:t>
      </w:r>
    </w:p>
    <w:p>
      <w:pPr>
        <w:pStyle w:val="FirstParagraph"/>
      </w:pPr>
      <w:r>
        <w:t xml:space="preserve">My decision to pursue nursing practice in Israel Jerusalem is driven by its unparalleled convergence of historical significance, healthcare innovation, and spiritual resonance. I have long admired how Israeli medical institutions—such as Hadassah Medical Center in Jerusalem—integrate cutting-edge technology with ancient traditions of healing. The city’s unique position as a crossroads of civilizations mirrors my own professional ethos: healthcare must bridge divides while honoring individuality. When I visited Jerusalem during my university studies, the palpable sense of communal care in community clinics like Magen David Adom's neighborhood centers profoundly moved me. Witnessing nurses provide emergency aid to both Israeli citizens and Palestinian residents in the same facility revealed how healthcare can embody peacebuilding—a vision I am eager to advance.</w:t>
      </w:r>
    </w:p>
    <w:p>
      <w:pPr>
        <w:pStyle w:val="BodyText"/>
      </w:pPr>
      <w:r>
        <w:t xml:space="preserve">Moreover, Israel’s healthcare system represents a global benchmark in efficiency and inclusivity. The National Health Insurance Law ensures equitable access for all residents, a principle I championed during my work with immigrant populations. As a Nurse in Jerusalem, I aim to contribute to this legacy by participating in initiatives like the Jerusalem District Health Office's community health worker programs, which focus on preventive care for underserved neighborhoods. My fluency in English and basic Arabic (with ongoing Hebrew studies) positions me to bridge communication gaps and build trust across cultural lines—a necessity given Jerusalem's linguistic mosaic.</w:t>
      </w:r>
    </w:p>
    <w:bookmarkEnd w:id="22"/>
    <w:bookmarkStart w:id="23" w:name="vision-for-impact-in-israel-jerusalem"/>
    <w:p>
      <w:pPr>
        <w:pStyle w:val="Heading2"/>
      </w:pPr>
      <w:r>
        <w:t xml:space="preserve">Vision for Impact in Israel Jerusalem</w:t>
      </w:r>
    </w:p>
    <w:p>
      <w:pPr>
        <w:pStyle w:val="FirstParagraph"/>
      </w:pPr>
      <w:r>
        <w:t xml:space="preserve">My immediate professional goal is to join a dynamic healthcare institution in Jerusalem, such as Shaare Zedek Medical Center or the Jerusalem Municipality's public health network, where I can apply my expertise in acute care and patient advocacy. Long-term, I aspire to develop culturally responsive mental health protocols for trauma-affected populations—a critical need following recent regional conflicts. Drawing from my experience with refugee communities in London, I plan to collaborate with local NGOs like the Jerusalem Foundation for Mental Health to create safe spaces where patients can process grief within their cultural frameworks.</w:t>
      </w:r>
    </w:p>
    <w:p>
      <w:pPr>
        <w:pStyle w:val="BodyText"/>
      </w:pPr>
      <w:r>
        <w:t xml:space="preserve">Crucially, I recognize that nursing in Israel Jerusalem requires more than clinical skill—it demands active participation in fostering community cohesion. I envision co-hosting multifaith health workshops at institutions like the Hebrew University-Hadassah School of Public Health, where Nurses from different backgrounds share best practices on topics like pregnancy care for Muslim women or end-of-life planning within Jewish traditions. These initiatives would align with Israel’s national health strategy prioritizing community-based care and could serve as models for other conflict-affected regions.</w:t>
      </w:r>
    </w:p>
    <w:bookmarkEnd w:id="23"/>
    <w:bookmarkStart w:id="24" w:name="X247cbda7249e9bd0fa93b4769beb4caa8ca6bc7"/>
    <w:p>
      <w:pPr>
        <w:pStyle w:val="Heading2"/>
      </w:pPr>
      <w:r>
        <w:t xml:space="preserve">Conclusion: A Lifelong Commitment to Healing in Jerusalem</w:t>
      </w:r>
    </w:p>
    <w:p>
      <w:pPr>
        <w:pStyle w:val="FirstParagraph"/>
      </w:pPr>
      <w:r>
        <w:t xml:space="preserve">This Statement of Purpose is not merely an application—it is a testament to my lifelong commitment to nursing as a sacred calling. I have chosen Israel Jerusalem not for its geopolitical prominence, but for its enduring embodiment of how healthcare can transcend division. As I prepare to contribute my skills as a Nurse in this city where Abraham, Moses, and Jesus walked the same streets, I carry with me the conviction that healing is both an art and a bridge. My academic training, cross-cultural clinical experience, and profound respect for Jerusalem's unique spiritual fabric equip me to serve with integrity in its hospitals, clinics, and neighborhoods.</w:t>
      </w:r>
    </w:p>
    <w:p>
      <w:pPr>
        <w:pStyle w:val="BodyText"/>
      </w:pPr>
      <w:r>
        <w:t xml:space="preserve">Israel Jerusalem offers more than a workplace; it offers a living laboratory where the ancient wisdom of "love thy neighbor" meets modern medical science. I am prepared to embrace this opportunity fully—physically, professionally, and spiritually—to become one more thread in the city's enduring tapestry of care. With humility and resolve, I pledge to serve as an advocate for every patient who walks through a Jerusalem clinic door, knowing that in this holy city, nursing is never just a job—it is an act of peace.</w:t>
      </w:r>
    </w:p>
    <w:p>
      <w:pPr>
        <w:pStyle w:val="BodyText"/>
      </w:pPr>
      <w:r>
        <w:t xml:space="preserve">Sincerely,</w:t>
      </w:r>
      <w:r>
        <w:br/>
      </w:r>
      <w:r>
        <w:t xml:space="preserve">Emily Chen</w:t>
      </w:r>
      <w:r>
        <w:br/>
      </w:r>
      <w:r>
        <w:t xml:space="preserve">Nursing Professional | Passionate Advocate for Jerusalem Community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Israel Jerusalem</dc:title>
  <dc:creator/>
  <dc:language>en</dc:language>
  <cp:keywords/>
  <dcterms:created xsi:type="dcterms:W3CDTF">2026-07-22T23:15:34Z</dcterms:created>
  <dcterms:modified xsi:type="dcterms:W3CDTF">2026-07-22T23:15:34Z</dcterms:modified>
</cp:coreProperties>
</file>

<file path=docProps/custom.xml><?xml version="1.0" encoding="utf-8"?>
<Properties xmlns="http://schemas.openxmlformats.org/officeDocument/2006/custom-properties" xmlns:vt="http://schemas.openxmlformats.org/officeDocument/2006/docPropsVTypes"/>
</file>