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bdf46dac33fb7983c43fb0bdd4f2d3d23e9cd9e"/>
    <w:p>
      <w:pPr>
        <w:pStyle w:val="Heading1"/>
      </w:pPr>
      <w:r>
        <w:t xml:space="preserve">Statement of Purpose: A Dedicated Nursing Career in Israel Tel Aviv</w:t>
      </w:r>
    </w:p>
    <w:p>
      <w:pPr>
        <w:pStyle w:val="FirstParagraph"/>
      </w:pPr>
      <w:r>
        <w:t xml:space="preserve">As a compassionate and skilled registered Nurse with over five years of comprehensive clinical experience across acute care, emergency departments, and community health settings, my professional journey has been deeply rooted in the belief that healthcare is a fundamental human right requiring exceptional empathy, technical expertise, and cultural sensitivity. My</w:t>
      </w:r>
      <w:r>
        <w:t xml:space="preserve"> </w:t>
      </w:r>
      <w:r>
        <w:rPr>
          <w:bCs/>
          <w:b/>
        </w:rPr>
        <w:t xml:space="preserve">Statement of Purpose</w:t>
      </w:r>
      <w:r>
        <w:t xml:space="preserve"> </w:t>
      </w:r>
      <w:r>
        <w:t xml:space="preserve">is unequivocally centered on contributing meaningfully to the vibrant healthcare ecosystem of</w:t>
      </w:r>
      <w:r>
        <w:t xml:space="preserve"> </w:t>
      </w:r>
      <w:r>
        <w:rPr>
          <w:bCs/>
          <w:b/>
        </w:rPr>
        <w:t xml:space="preserve">Israel Tel Aviv</w:t>
      </w:r>
      <w:r>
        <w:t xml:space="preserve">, where I aspire to apply my knowledge and dedication within one of the world’s most advanced and dynamic medical environments. This document articulates my professional evolution, alignment with Israel’s healthcare needs, and unwavering commitment to serving the diverse population of Tel Aviv.</w:t>
      </w:r>
    </w:p>
    <w:p>
      <w:pPr>
        <w:pStyle w:val="BodyText"/>
      </w:pPr>
      <w:r>
        <w:t xml:space="preserve">The decision to pursue a nursing career in</w:t>
      </w:r>
      <w:r>
        <w:t xml:space="preserve"> </w:t>
      </w:r>
      <w:r>
        <w:rPr>
          <w:bCs/>
          <w:b/>
        </w:rPr>
        <w:t xml:space="preserve">Israel Tel Aviv</w:t>
      </w:r>
      <w:r>
        <w:t xml:space="preserve"> </w:t>
      </w:r>
      <w:r>
        <w:t xml:space="preserve">stems from profound admiration for the nation’s pioneering spirit in medicine and its unwavering commitment to accessible, high-quality care for all citizens and residents, regardless of background. Having followed Israel’s advancements in telemedicine, cancer research at institutions like Sheba Medical Center (located near Tel Aviv), and innovative approaches to managing diverse demographics—including immigrants, refugees, and an aging population—I am eager to integrate into this forward-thinking system. As a</w:t>
      </w:r>
      <w:r>
        <w:t xml:space="preserve"> </w:t>
      </w:r>
      <w:r>
        <w:rPr>
          <w:bCs/>
          <w:b/>
        </w:rPr>
        <w:t xml:space="preserve">Nurse</w:t>
      </w:r>
      <w:r>
        <w:t xml:space="preserve">, I recognize that Tel Aviv’s unique urban landscape demands a healthcare professional who is not only clinically proficient but also adept at navigating cultural nuances within a multicultural metropolis. My previous work in metropolitan areas with similar diversity has equipped me with the communication skills and humility necessary to build trust across language barriers and cultural divides.</w:t>
      </w:r>
    </w:p>
    <w:p>
      <w:pPr>
        <w:pStyle w:val="BodyText"/>
      </w:pPr>
      <w:r>
        <w:t xml:space="preserve">Throughout my nursing career, I have cultivated a robust skill set directly relevant to Tel Aviv’s healthcare challenges. At City General Hospital in my home country, I specialized in emergency trauma care, managing over 200 critical cases annually with a focus on rapid assessment and multidisciplinary collaboration. This experience honed my ability to perform under pressure—critical for settings like the Soroka Medical Center or Ichilov Hospital, which serve Tel Aviv’s high-volume urban population. I am certified in Advanced Cardiac Life Support (ACLS), Pediatric Advanced Life Support (PALS), and have extensive experience with electronic health records (EHRs) systems such as Epic, ensuring seamless integration into Israel’s digital healthcare infrastructure. Beyond technical competence, I prioritize patient-centered care; for instance, I developed a culturally tailored education program for diabetic patients from Middle Eastern backgrounds, improving medication adherence by 35%. This initiative reflects my understanding that effective nursing in</w:t>
      </w:r>
      <w:r>
        <w:t xml:space="preserve"> </w:t>
      </w:r>
      <w:r>
        <w:rPr>
          <w:bCs/>
          <w:b/>
        </w:rPr>
        <w:t xml:space="preserve">Israel Tel Aviv</w:t>
      </w:r>
      <w:r>
        <w:t xml:space="preserve"> </w:t>
      </w:r>
      <w:r>
        <w:t xml:space="preserve">requires going beyond clinical protocols to address socio-cultural determinants of health.</w:t>
      </w:r>
    </w:p>
    <w:p>
      <w:pPr>
        <w:pStyle w:val="BodyText"/>
      </w:pPr>
      <w:r>
        <w:t xml:space="preserve">I am particularly drawn to Tel Aviv’s reputation as a hub for medical innovation and its emphasis on holistic care. The city’s integration of cutting-edge technology, such as AI-driven diagnostic tools and mobile health units targeting underserved neighborhoods, aligns with my passion for evidence-based practice. I am eager to learn from Israel’s renowned healthcare professionals who continuously push boundaries in fields like oncology and geriatrics—areas of growing importance in Tel Aviv due to its demographic shifts. As a</w:t>
      </w:r>
      <w:r>
        <w:t xml:space="preserve"> </w:t>
      </w:r>
      <w:r>
        <w:rPr>
          <w:bCs/>
          <w:b/>
        </w:rPr>
        <w:t xml:space="preserve">Nurse</w:t>
      </w:r>
      <w:r>
        <w:t xml:space="preserve">, I see this not merely as an opportunity but as a responsibility: to contribute to reducing health disparities and supporting the resilience of communities facing complex challenges, including those affected by regional instability or socioeconomic barriers.</w:t>
      </w:r>
    </w:p>
    <w:p>
      <w:pPr>
        <w:pStyle w:val="BodyText"/>
      </w:pPr>
      <w:r>
        <w:t xml:space="preserve">My commitment extends beyond clinical duties to community engagement—a value deeply ingrained in Israeli healthcare philosophy. In my previous role, I volunteered with a non-profit providing free health screenings in immigrant neighborhoods. This experience taught me that healthcare access is inseparable from social justice. In Tel Aviv, where communities span from ultra-Orthodox Jewish enclaves to vibrant immigrant populations and global expatriates, I aim to bridge gaps through active listening and collaborative care models. I am confident that my background in cross-cultural communication—gained through working with Spanish-, Arabic-, and Farsi-speaking patients—and my fluency in English (with ongoing Hebrew language studies) position me to thrive within Tel Aviv’s inclusive healthcare culture.</w:t>
      </w:r>
    </w:p>
    <w:p>
      <w:pPr>
        <w:pStyle w:val="BodyText"/>
      </w:pPr>
      <w:r>
        <w:t xml:space="preserve">Furthermore, I am deeply inspired by Israel’s national ethos of *tikkun olam* (repairing the world), which resonates with my own nursing philosophy. In</w:t>
      </w:r>
      <w:r>
        <w:t xml:space="preserve"> </w:t>
      </w:r>
      <w:r>
        <w:rPr>
          <w:bCs/>
          <w:b/>
        </w:rPr>
        <w:t xml:space="preserve">Israel Tel Aviv</w:t>
      </w:r>
      <w:r>
        <w:t xml:space="preserve">, where healthcare institutions often lead in humanitarian efforts during crises, I aspire to embody this spirit through proactive involvement in public health initiatives. Whether supporting mobile clinics for homeless populations or participating in mental health outreach programs for refugees, I intend to leverage my skills not just as a caregiver but as an advocate. My long-term vision is to eventually contribute to nursing education at institutions like Tel Aviv University’s Faculty of Medicine, mentoring the next generation of</w:t>
      </w:r>
      <w:r>
        <w:t xml:space="preserve"> </w:t>
      </w:r>
      <w:r>
        <w:rPr>
          <w:bCs/>
          <w:b/>
        </w:rPr>
        <w:t xml:space="preserve">Nurse</w:t>
      </w:r>
      <w:r>
        <w:t xml:space="preserve">s who will serve Israel’s evolving needs.</w:t>
      </w:r>
    </w:p>
    <w:p>
      <w:pPr>
        <w:pStyle w:val="BodyText"/>
      </w:pPr>
      <w:r>
        <w:t xml:space="preserve">My professional journey has been guided by a singular mission: to deliver compassionate, competent care that respects the dignity of every individual. Choosing to build this career in</w:t>
      </w:r>
      <w:r>
        <w:t xml:space="preserve"> </w:t>
      </w:r>
      <w:r>
        <w:rPr>
          <w:bCs/>
          <w:b/>
        </w:rPr>
        <w:t xml:space="preserve">Israel Tel Aviv</w:t>
      </w:r>
      <w:r>
        <w:t xml:space="preserve"> </w:t>
      </w:r>
      <w:r>
        <w:t xml:space="preserve">represents the culmination of my values and aspirations. I am not merely seeking employment; I seek a partnership with Israel’s healthcare system—a system that demands and rewards dedication, innovation, and empathy. As a</w:t>
      </w:r>
      <w:r>
        <w:t xml:space="preserve"> </w:t>
      </w:r>
      <w:r>
        <w:rPr>
          <w:bCs/>
          <w:b/>
        </w:rPr>
        <w:t xml:space="preserve">Nurse</w:t>
      </w:r>
      <w:r>
        <w:t xml:space="preserve">, I am prepared to bring my clinical acumen, cultural agility, and relentless commitment to excellence to Tel Aviv’s hospitals, clinics, and communities. This</w:t>
      </w:r>
      <w:r>
        <w:t xml:space="preserve"> </w:t>
      </w:r>
      <w:r>
        <w:rPr>
          <w:bCs/>
          <w:b/>
        </w:rPr>
        <w:t xml:space="preserve">Statement of Purpose</w:t>
      </w:r>
      <w:r>
        <w:t xml:space="preserve"> </w:t>
      </w:r>
      <w:r>
        <w:t xml:space="preserve">is not merely an application; it is a promise: I will honor the trust placed in me by patients and colleagues alike while contributing to the legacy of compassionate care that defines healthcare in Israel.</w:t>
      </w:r>
    </w:p>
    <w:p>
      <w:pPr>
        <w:pStyle w:val="BodyText"/>
      </w:pPr>
      <w:r>
        <w:t xml:space="preserve">I am eager to join the ranks of dedicated professionals shaping Tel Aviv’s future and stand ready to commence my role as a</w:t>
      </w:r>
      <w:r>
        <w:t xml:space="preserve"> </w:t>
      </w:r>
      <w:r>
        <w:rPr>
          <w:bCs/>
          <w:b/>
        </w:rPr>
        <w:t xml:space="preserve">Nurse</w:t>
      </w:r>
      <w:r>
        <w:t xml:space="preserve"> </w:t>
      </w:r>
      <w:r>
        <w:t xml:space="preserve">at your esteemed institution. Thank you for considering my application. I look forward to contributing to the health and well-being of all who call</w:t>
      </w:r>
      <w:r>
        <w:t xml:space="preserve"> </w:t>
      </w:r>
      <w:r>
        <w:rPr>
          <w:bCs/>
          <w:b/>
        </w:rPr>
        <w:t xml:space="preserve">Israel Tel Aviv</w:t>
      </w:r>
      <w:r>
        <w:t xml:space="preserve"> </w:t>
      </w:r>
      <w:r>
        <w:t xml:space="preserve">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Israel Tel Aviv</dc:title>
  <dc:creator/>
  <cp:keywords/>
  <dcterms:created xsi:type="dcterms:W3CDTF">2026-07-23T09:16:33Z</dcterms:created>
  <dcterms:modified xsi:type="dcterms:W3CDTF">2026-07-23T09:16:33Z</dcterms:modified>
</cp:coreProperties>
</file>

<file path=docProps/custom.xml><?xml version="1.0" encoding="utf-8"?>
<Properties xmlns="http://schemas.openxmlformats.org/officeDocument/2006/custom-properties" xmlns:vt="http://schemas.openxmlformats.org/officeDocument/2006/docPropsVTypes"/>
</file>