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Nurse</w:t>
      </w:r>
      <w:r>
        <w:t xml:space="preserve"> </w:t>
      </w:r>
      <w:r>
        <w:t xml:space="preserve">Application</w:t>
      </w:r>
      <w:r>
        <w:t xml:space="preserve"> </w:t>
      </w:r>
      <w:r>
        <w:t xml:space="preserve">to</w:t>
      </w:r>
      <w:r>
        <w:t xml:space="preserve"> </w:t>
      </w:r>
      <w:r>
        <w:t xml:space="preserve">Japan</w:t>
      </w:r>
      <w:r>
        <w:t xml:space="preserve"> </w:t>
      </w:r>
      <w:r>
        <w:t xml:space="preserve">Tokyo</w:t>
      </w:r>
    </w:p>
    <w:bookmarkStart w:id="25" w:name="Xeecd8dd42ce7c7189825484639a5192109a1798"/>
    <w:p>
      <w:pPr>
        <w:pStyle w:val="Heading1"/>
      </w:pPr>
      <w:r>
        <w:t xml:space="preserve">Statement of Purpose: Advancing Nursing Excellence in Japan Tokyo</w:t>
      </w:r>
    </w:p>
    <w:p>
      <w:pPr>
        <w:pStyle w:val="FirstParagraph"/>
      </w:pPr>
      <w:r>
        <w:t xml:space="preserve">As a dedicated and compassionate healthcare professional with five years of clinical experience across intensive care and community nursing, I am writing this Statement of Purpose to formally express my profound commitment to contributing my skills as a Nurse within Japan's esteemed healthcare system, specifically in the dynamic metropolis of Tokyo. This document outlines my professional journey, cultural alignment with Japanese medical values, and unwavering dedication to elevating patient-centered care in one of the world's most advanced urban healthcare environments.</w:t>
      </w:r>
    </w:p>
    <w:bookmarkStart w:id="20" w:name="X0cde6f3c0f5032749445ddadc62aa255722a21f"/>
    <w:p>
      <w:pPr>
        <w:pStyle w:val="Heading2"/>
      </w:pPr>
      <w:r>
        <w:t xml:space="preserve">Professional Foundation: A Nurse's Journey Rooted in Patient-Centered Excellence</w:t>
      </w:r>
    </w:p>
    <w:p>
      <w:pPr>
        <w:pStyle w:val="FirstParagraph"/>
      </w:pPr>
      <w:r>
        <w:t xml:space="preserve">My nursing career began at St. Mary’s General Hospital, where I earned my Bachelor of Science in Nursing (BSN) with honors while completing 1,200 hours of clinical rotations across critical care units. My specialization in acute medical-surgical nursing equipped me with advanced skills in trauma response, chronic disease management, and interdisciplinary collaboration—qualities I understand are highly valued within Japan's healthcare framework. During my tenure at the hospital's emergency department, I spearheaded a patient education initiative for diabetic patients that reduced 30-day readmission rates by 22%, demonstrating my commitment to outcomes-driven care. This experience cemented my belief that exceptional nursing transcends clinical skills; it requires cultural intelligence and systematic empathy—principles deeply embedded in Japan's medical philosophy.</w:t>
      </w:r>
    </w:p>
    <w:bookmarkEnd w:id="20"/>
    <w:bookmarkStart w:id="21" w:name="X0fa040b4c0b3879988cba72b672578aafe257f7"/>
    <w:p>
      <w:pPr>
        <w:pStyle w:val="Heading2"/>
      </w:pPr>
      <w:r>
        <w:t xml:space="preserve">Why Japan Tokyo: Cultural Synergy and Professional Aspiration</w:t>
      </w:r>
    </w:p>
    <w:p>
      <w:pPr>
        <w:pStyle w:val="FirstParagraph"/>
      </w:pPr>
      <w:r>
        <w:t xml:space="preserve">My decision to pursue a Nursing career in Tokyo is not merely geographical but philosophically aligned. After extensive research into Japan’s healthcare system, I’ve been profoundly inspired by its harmonious integration of technological innovation with profound respect for patient dignity—a concept known as "human-centered care" (人間中心のケア). Unlike many Western systems prioritizing efficiency over personal connection, Tokyo's hospitals like the Tokyo Medical Center exemplify how meticulous attention to detail and collective team ethics can transform patient outcomes. I was particularly moved by Dr. Kenji Tanaka’s pioneering work in geriatric care at Juntendo University Hospital, where interdisciplinary teams coordinate seamlessly across medical, nursing, and social support disciplines—a model I aspire to emulate.</w:t>
      </w:r>
    </w:p>
    <w:p>
      <w:pPr>
        <w:pStyle w:val="BodyText"/>
      </w:pPr>
      <w:r>
        <w:t xml:space="preserve">Furthermore, Tokyo's unique position as a global hub for healthcare innovation makes it the ideal environment for my professional growth. The city hosts 60% of Japan’s top-tier hospitals and leads in telemedicine implementation, AI-assisted diagnostics, and preventive care programs. I am eager to contribute to initiatives like Tokyo’s "Healthy Aging Initiative," which aims to reduce age-related hospitalizations by 15% through community-based nursing interventions—a mission directly aligned with my public health training.</w:t>
      </w:r>
    </w:p>
    <w:bookmarkEnd w:id="21"/>
    <w:bookmarkStart w:id="22" w:name="X0c5b7a369d479e4c224461bd46474a2feafd62c"/>
    <w:p>
      <w:pPr>
        <w:pStyle w:val="Heading2"/>
      </w:pPr>
      <w:r>
        <w:t xml:space="preserve">Adapting Nursing Practice to Japanese Context: Bridging Cultures with Respect</w:t>
      </w:r>
    </w:p>
    <w:p>
      <w:pPr>
        <w:pStyle w:val="FirstParagraph"/>
      </w:pPr>
      <w:r>
        <w:t xml:space="preserve">I recognize that effective nursing in Japan requires more than clinical competence; it demands cultural fluency. To prepare for this transition, I completed a 6-month intensive course in Japanese medical etiquette and communication at the Tokyo International Institute, focusing on:</w:t>
      </w:r>
    </w:p>
    <w:p>
      <w:pPr>
        <w:numPr>
          <w:ilvl w:val="0"/>
          <w:numId w:val="1001"/>
        </w:numPr>
        <w:pStyle w:val="Compact"/>
      </w:pPr>
      <w:r>
        <w:t xml:space="preserve">Non-verbal communication norms (e.g., bowing protocols, appropriate eye contact)</w:t>
      </w:r>
    </w:p>
    <w:p>
      <w:pPr>
        <w:numPr>
          <w:ilvl w:val="0"/>
          <w:numId w:val="1001"/>
        </w:numPr>
        <w:pStyle w:val="Compact"/>
      </w:pPr>
      <w:r>
        <w:t xml:space="preserve">Japanese patient privacy customs and family-centered decision-making dynamics</w:t>
      </w:r>
    </w:p>
    <w:p>
      <w:pPr>
        <w:numPr>
          <w:ilvl w:val="0"/>
          <w:numId w:val="1001"/>
        </w:numPr>
        <w:pStyle w:val="Compact"/>
      </w:pPr>
      <w:r>
        <w:t xml:space="preserve">Health literacy strategies for Japan’s rapidly aging population</w:t>
      </w:r>
    </w:p>
    <w:p>
      <w:pPr>
        <w:pStyle w:val="FirstParagraph"/>
      </w:pPr>
      <w:r>
        <w:t xml:space="preserve">I also volunteered at the Tokyo Red Cross Society’s community health outreach program in Shinjuku, where I supported Japanese nurses in administering flu vaccinations to elderly residents. This experience revealed how deeply Japanese patients value a nurse’s calm presence and meticulous attention to routine—a nuance I now integrate into my practice. For instance, I’ve learned that explaining procedures with precise detail (not just "this will hurt") builds trust faster than Western approaches, and that offering tea before examinations is not merely polite but clinically significant in reducing patient anxiety.</w:t>
      </w:r>
    </w:p>
    <w:bookmarkEnd w:id="22"/>
    <w:bookmarkStart w:id="23" w:name="X138e613fb02ec54f99b5f1545f3f09d86871d72"/>
    <w:p>
      <w:pPr>
        <w:pStyle w:val="Heading2"/>
      </w:pPr>
      <w:r>
        <w:t xml:space="preserve">Long-Term Vision: Becoming a Catalyst for Nursing Excellence in Tokyo</w:t>
      </w:r>
    </w:p>
    <w:p>
      <w:pPr>
        <w:pStyle w:val="FirstParagraph"/>
      </w:pPr>
      <w:r>
        <w:t xml:space="preserve">In the immediate term, I aim to join a Tokyo-based hospital’s ICU or geriatric unit within the next 18 months, applying my critical care background while learning from Japan’s advanced nursing protocols. My long-term goal is to co-develop a culturally tailored chronic disease management program for Tokyo’s immigrant communities—a demographic facing significant healthcare access barriers. Leveraging my bilingual capability (English/Japanese) and cross-cultural experience, I will collaborate with institutions like the Tokyo Metropolitan Government Health Bureau to create multilingual patient education materials and community nurse navigators.</w:t>
      </w:r>
    </w:p>
    <w:p>
      <w:pPr>
        <w:pStyle w:val="BodyText"/>
      </w:pPr>
      <w:r>
        <w:t xml:space="preserve">Crucially, I seek to embody Japan’s nursing ethos of "kaizen" (continuous improvement) not as an abstract concept but through actionable change. In Tokyo’s healthcare landscape—where nurses often hold leadership roles in quality improvement teams—I will actively participate in initiatives such as reducing medication errors by 20% through standardized double-check protocols, a method I successfully piloted in my previous role. My ultimate aspiration is to become a certified Japanese Nursing Specialist (日本看護師専門家), contributing to Japan’s national goal of achieving WHO’s Universal Health Coverage targets by 2030.</w:t>
      </w:r>
    </w:p>
    <w:bookmarkEnd w:id="23"/>
    <w:bookmarkStart w:id="24" w:name="X0231ce1ad83a50f287177779eaf5cc53b33050e"/>
    <w:p>
      <w:pPr>
        <w:pStyle w:val="Heading2"/>
      </w:pPr>
      <w:r>
        <w:t xml:space="preserve">Conclusion: A Nurse's Commitment to Tokyo's Future</w:t>
      </w:r>
    </w:p>
    <w:p>
      <w:pPr>
        <w:pStyle w:val="FirstParagraph"/>
      </w:pPr>
      <w:r>
        <w:t xml:space="preserve">This Statement of Purpose is not merely an application; it is a pledge. I affirm that my nursing philosophy—rooted in empathy, evidence-based practice, and cultural humility—resonates with Japan’s vision for healthcare as a social contract. Tokyo represents the perfect confluence of cutting-edge medical infrastructure and enduring humanistic values where I can translate my experience into meaningful impact. As a Nurse entering Japan’s healthcare ecosystem, I am prepared to honor the "kizuna" (bonds of trust) that define Japanese patient care while bringing fresh perspectives from global nursing practices.</w:t>
      </w:r>
    </w:p>
    <w:p>
      <w:pPr>
        <w:pStyle w:val="BodyText"/>
      </w:pPr>
      <w:r>
        <w:t xml:space="preserve">I eagerly anticipate the opportunity to serve Tokyo’s diverse communities, uphold its legacy of medical excellence, and grow as a Nurse within an environment where every life is treated with profound respect. My commitment extends beyond clinical duties; it is a lifelong dedication to advancing healthcare in Japan through compassionate, culturally intelligent practice. With this Statement of Purpose as my foundation, I stand ready to contribute my skills to the vibrant nursing community of Tokyo—where healing meets humanity at its finest.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Nurse Application to Japan Tokyo</dc:title>
  <dc:creator/>
  <dc:language>en</dc:language>
  <cp:keywords/>
  <dcterms:created xsi:type="dcterms:W3CDTF">2026-07-21T07:55:20Z</dcterms:created>
  <dcterms:modified xsi:type="dcterms:W3CDTF">2026-07-21T07:55:20Z</dcterms:modified>
</cp:coreProperties>
</file>

<file path=docProps/custom.xml><?xml version="1.0" encoding="utf-8"?>
<Properties xmlns="http://schemas.openxmlformats.org/officeDocument/2006/custom-properties" xmlns:vt="http://schemas.openxmlformats.org/officeDocument/2006/docPropsVTypes"/>
</file>