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Nursing</w:t>
      </w:r>
      <w:r>
        <w:t xml:space="preserve"> </w:t>
      </w:r>
      <w:r>
        <w:t xml:space="preserve">Career</w:t>
      </w:r>
      <w:r>
        <w:t xml:space="preserve"> </w:t>
      </w:r>
      <w:r>
        <w:t xml:space="preserve">in</w:t>
      </w:r>
      <w:r>
        <w:t xml:space="preserve"> </w:t>
      </w:r>
      <w:r>
        <w:t xml:space="preserve">Pakistan</w:t>
      </w:r>
      <w:r>
        <w:t xml:space="preserve"> </w:t>
      </w:r>
      <w:r>
        <w:t xml:space="preserve">Karachi</w:t>
      </w:r>
    </w:p>
    <w:bookmarkStart w:id="26" w:name="X9636d2ae9b8251d645f9d39f59f38a2b239d4ff"/>
    <w:p>
      <w:pPr>
        <w:pStyle w:val="Heading1"/>
      </w:pPr>
      <w:r>
        <w:t xml:space="preserve">Statement of Purpose for Advancing Nursing Excellence in Pakistan Karachi</w:t>
      </w:r>
    </w:p>
    <w:p>
      <w:pPr>
        <w:pStyle w:val="FirstParagraph"/>
      </w:pPr>
      <w:r>
        <w:t xml:space="preserve">As a dedicated healthcare professional with profound commitment to serving the people of Pakistan, this Statement of Purpose articulates my unwavering journey toward becoming an exceptional Nurse within Karachi's dynamic healthcare landscape. The city's unique challenges—its staggering population density exceeding 14 million, complex public health needs, and resource constraints—have forged my resolve to contribute meaningfully as a compassionate and skilled Nurse in Pakistan Karachi. This document delineates how my academic foundation, clinical experiences, and community engagement have prepared me to address critical gaps in healthcare delivery across our nation's largest metropolis.</w:t>
      </w:r>
    </w:p>
    <w:bookmarkStart w:id="20" w:name="X0a9c8bcda5470a9cee4ca1f419e64fde64e3b8d"/>
    <w:p>
      <w:pPr>
        <w:pStyle w:val="Heading2"/>
      </w:pPr>
      <w:r>
        <w:t xml:space="preserve">Formative Experiences in Karachi's Healthcare Ecosystem</w:t>
      </w:r>
    </w:p>
    <w:p>
      <w:pPr>
        <w:pStyle w:val="FirstParagraph"/>
      </w:pPr>
      <w:r>
        <w:t xml:space="preserve">My passion for nursing crystallized during childhood visits to overcrowded public hospitals in Karachi, where I witnessed the tireless dedication of Nurses managing triage during outbreaks and emergencies. Growing up in a low-income neighborhood near Orangi Town, I observed firsthand how limited access to quality care disproportionately affected vulnerable communities. When my grandmother faced complications from diabetes without proper nursing support, it ignited a profound understanding: healthcare equity requires not just medical knowledge but culturally competent advocacy. This early exposure led me to pursue a Bachelor of Science in Nursing at Dow University of Health Sciences in Karachi—a decision that immersed me in the city's complex health realities.</w:t>
      </w:r>
    </w:p>
    <w:bookmarkEnd w:id="20"/>
    <w:bookmarkStart w:id="21" w:name="academic-rigor-and-clinical-immersion"/>
    <w:p>
      <w:pPr>
        <w:pStyle w:val="Heading2"/>
      </w:pPr>
      <w:r>
        <w:t xml:space="preserve">Academic Rigor and Clinical Immersion</w:t>
      </w:r>
    </w:p>
    <w:p>
      <w:pPr>
        <w:pStyle w:val="FirstParagraph"/>
      </w:pPr>
      <w:r>
        <w:t xml:space="preserve">My academic journey equipped me with evidence-based practice skills essential for Pakistan Karachi. Courses like "Community Health Nursing in Urban Settings" required fieldwork in Sindh's most underserved areas, where I collaborated with local health workers to conduct maternal health screenings across 15 community clinics. During my final-year clinical rotation at Jinnah Postgraduate Medical Center—a major tertiary facility serving Karachi's diverse population—I managed critical care for patients with dengue fever during the 2023 outbreak. This experience underscored how a competent Nurse directly impacts mortality rates: by implementing standardized triage protocols under supervision, our team reduced emergency ward wait times by 35%. I documented this work in my research thesis on "Nursing Interventions for Acute Vector-Borne Diseases in Karachi Urban Slums," which was presented at the Pakistan Nursing Council's National Symposium.</w:t>
      </w:r>
    </w:p>
    <w:bookmarkEnd w:id="21"/>
    <w:bookmarkStart w:id="22" w:name="Xa2d1c3e7e70a4422d83982b144f36651f5ad768"/>
    <w:p>
      <w:pPr>
        <w:pStyle w:val="Heading2"/>
      </w:pPr>
      <w:r>
        <w:t xml:space="preserve">Addressing Karachi's Healthcare Imperatives</w:t>
      </w:r>
    </w:p>
    <w:p>
      <w:pPr>
        <w:pStyle w:val="FirstParagraph"/>
      </w:pPr>
      <w:r>
        <w:t xml:space="preserve">What distinguishes my vision is a targeted focus on Karachi-specific challenges. As the world's most populous city, Karachi faces dual burdens of infectious diseases and rising non-communicable conditions—yet healthcare infrastructure remains fragmented. My volunteer work with the Aga Khan Health Services in Korangi Colony revealed systemic gaps: only 12% of residents had access to continuous nursing support for chronic diseases like hypertension. This inspired me to co-develop a mobile health initiative training community health workers in basic diabetes management, reaching 400 patients across three neighborhoods. As a future Nurse leader, I aim to scale such innovations by integrating digital tools (like SMS-based medication reminders) with traditional community engagement—directly addressing Karachi's need for sustainable, frontline healthcare delivery.</w:t>
      </w:r>
    </w:p>
    <w:bookmarkEnd w:id="22"/>
    <w:bookmarkStart w:id="23" w:name="X25d926e1fde5427bdcb4aa449686dda4c1c2b38"/>
    <w:p>
      <w:pPr>
        <w:pStyle w:val="Heading2"/>
      </w:pPr>
      <w:r>
        <w:t xml:space="preserve">Professional Aspirations Aligned with Pakistan's Healthcare Vision</w:t>
      </w:r>
    </w:p>
    <w:p>
      <w:pPr>
        <w:pStyle w:val="FirstParagraph"/>
      </w:pPr>
      <w:r>
        <w:t xml:space="preserve">Pakistan's National Health Policy 2019 prioritizes "Universal Health Coverage" through enhanced nursing roles, and I am committed to advancing this mission. My short-term goal is to specialize in community health nursing at the Aga Khan University Hospital Karachi, where I will master public health data analysis and emergency response frameworks. Long-term, I envision establishing a Nurse-led primary care network in East Karachi—addressing maternal mortality rates that remain 150 per 100,000 births (three times the national average). Crucially, this model will empower local women as community health workers, creating economic opportunities while improving access. I am particularly inspired by Dr. Nighat Mirza's work with the Lady Health Workers Program and seek to build upon her legacy.</w:t>
      </w:r>
    </w:p>
    <w:bookmarkEnd w:id="23"/>
    <w:bookmarkStart w:id="24" w:name="X8c018126ce79816c57c21064f632423c5e3f036"/>
    <w:p>
      <w:pPr>
        <w:pStyle w:val="Heading2"/>
      </w:pPr>
      <w:r>
        <w:t xml:space="preserve">Why Pakistan Karachi Demands This Commitment</w:t>
      </w:r>
    </w:p>
    <w:p>
      <w:pPr>
        <w:pStyle w:val="FirstParagraph"/>
      </w:pPr>
      <w:r>
        <w:t xml:space="preserve">Choosing to serve as a Nurse in Karachi is not merely a career path—it is a moral imperative. The city’s health system, strained by climate disasters (like the 2022 floods that displaced 15 million), demands nurses who understand local contexts: linguistic diversity (Urdu, Sindhi, Punjabi speakers), religious sensitivities affecting healthcare access, and socioeconomic barriers to treatment. My fluency in three languages and experience navigating Karachi’s informal healthcare networks position me to bridge these gaps. Unlike many colleagues who seek overseas opportunities after training, I am rooted here—my family has lived in Karachi for four generations—and I recognize that the most transformative nursing occurs within one's own community.</w:t>
      </w:r>
    </w:p>
    <w:bookmarkEnd w:id="24"/>
    <w:bookmarkStart w:id="25" w:name="conclusion-a-promise-to-karachis-future"/>
    <w:p>
      <w:pPr>
        <w:pStyle w:val="Heading2"/>
      </w:pPr>
      <w:r>
        <w:t xml:space="preserve">Conclusion: A Promise to Karachi's Future</w:t>
      </w:r>
    </w:p>
    <w:p>
      <w:pPr>
        <w:pStyle w:val="FirstParagraph"/>
      </w:pPr>
      <w:r>
        <w:t xml:space="preserve">This Statement of Purpose reflects a lifelong dedication to elevating nursing as the cornerstone of Pakistan’s healthcare transformation. I have chosen this profession not for personal advancement, but because I believe that every Nurse in Karachi has the power to save lives through compassion and competence. My journey—from observing my grandmother's care needs in a Karachi slum to leading community health initiatives—has prepared me to meet today's challenges with innovation and humility. As a future Nurse, I will champion patient-centered care while advocating for systemic change, ensuring that Karachi’s most vulnerable citizens receive the dignified treatment they deserve. I seek not just education, but the opportunity to become part of Karachi's healing story—a story where every Nurse contributes to building a healthier Pakistan.</w:t>
      </w:r>
    </w:p>
    <w:p>
      <w:pPr>
        <w:pStyle w:val="BodyText"/>
      </w:pPr>
      <w:r>
        <w:t xml:space="preserve">"In the heart of Karachi, where humanity meets hardship, I will be a Nurse not merely by title—but by steadfast action."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Nursing Career in Pakistan Karachi</dc:title>
  <dc:creator/>
  <cp:keywords/>
  <dcterms:created xsi:type="dcterms:W3CDTF">2025-12-09T23:21:10Z</dcterms:created>
  <dcterms:modified xsi:type="dcterms:W3CDTF">2025-12-09T23:21:10Z</dcterms:modified>
</cp:coreProperties>
</file>

<file path=docProps/custom.xml><?xml version="1.0" encoding="utf-8"?>
<Properties xmlns="http://schemas.openxmlformats.org/officeDocument/2006/custom-properties" xmlns:vt="http://schemas.openxmlformats.org/officeDocument/2006/docPropsVTypes"/>
</file>