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5" w:name="X2ef6b61ec448b2a48bfcf06a127bd6cf3c4009f"/>
    <w:p>
      <w:pPr>
        <w:pStyle w:val="Heading1"/>
      </w:pPr>
      <w:r>
        <w:t xml:space="preserve">Statement of Purpose: A Dedicated Nurse's Commitment to Serve in United Kingdom Manchester</w:t>
      </w:r>
    </w:p>
    <w:p>
      <w:pPr>
        <w:pStyle w:val="FirstParagraph"/>
      </w:pPr>
      <w:r>
        <w:t xml:space="preserve">As a compassionate and skilled registered nurse with five years of clinical experience across diverse healthcare settings, I am writing this Statement of Purpose to express my profound commitment to advancing my nursing career within the esteemed National Health Service (NHS) in United Kingdom Manchester. This document serves as a testament to my professional journey, unwavering values, and passionate dedication to contributing meaningfully to Manchester's vibrant healthcare landscape—a city renowned for its cultural richness, innovative medical institutions, and unwavering commitment to equitable patient care.</w:t>
      </w:r>
    </w:p>
    <w:bookmarkStart w:id="20" w:name="X44d7bf7a8b3d0d39c25ae67972dd7d28fffcf2a"/>
    <w:p>
      <w:pPr>
        <w:pStyle w:val="Heading2"/>
      </w:pPr>
      <w:r>
        <w:t xml:space="preserve">Professional Foundation and Clinical Expertise</w:t>
      </w:r>
    </w:p>
    <w:p>
      <w:pPr>
        <w:pStyle w:val="FirstParagraph"/>
      </w:pPr>
      <w:r>
        <w:t xml:space="preserve">My nursing journey began at [Your University Name] in [Country], where I earned my Bachelor of Science in Nursing with honors. My academic training emphasized evidence-based practice, holistic patient-centered care, and ethical decision-making—principles that resonate deeply with the NHS Constitution's core values. During my clinical rotations at [Hospital Name], I developed proficiency in acute care, mental health nursing, and community health outreach. Notably, I spearheaded a diabetes education initiative for underserved populations in rural [Country], which improved patient adherence rates by 35% and reinforced my belief that healthcare must transcend geographical and socioeconomic barriers.</w:t>
      </w:r>
    </w:p>
    <w:p>
      <w:pPr>
        <w:pStyle w:val="BodyText"/>
      </w:pPr>
      <w:r>
        <w:t xml:space="preserve">As a registered nurse at [Hospital Name] in [Country], I managed complex cases across medical-surgical, emergency, and geriatric units. My role demanded rapid critical thinking during high-pressure scenarios—from trauma resuscitations to palliative care transitions—while maintaining meticulous documentation and interprofessional collaboration. I consistently received commendations for my ability to de-escalate patient anxiety through empathetic communication and culturally sensitive approaches. This experience solidified my understanding that effective nursing transcends technical skills; it requires emotional intelligence, advocacy, and a profound respect for human dignity.</w:t>
      </w:r>
    </w:p>
    <w:bookmarkEnd w:id="20"/>
    <w:bookmarkStart w:id="21" w:name="Xa7a7cb9d86653f8076f67113f4a1e1488587996"/>
    <w:p>
      <w:pPr>
        <w:pStyle w:val="Heading2"/>
      </w:pPr>
      <w:r>
        <w:t xml:space="preserve">Why United Kingdom Manchester? A Convergence of Purpose</w:t>
      </w:r>
    </w:p>
    <w:p>
      <w:pPr>
        <w:pStyle w:val="FirstParagraph"/>
      </w:pPr>
      <w:r>
        <w:t xml:space="preserve">I am drawn to Manchester not merely as a destination but as a catalyst for my professional evolution. The city’s NHS trusts—particularly Greater Manchester’s integrated care system—represent a global benchmark in healthcare innovation, community engagement, and diversity management. As the most ethnically diverse city outside London, Manchester’s patient population mirrors the rich tapestry of cultures I’ve served abroad, yet it offers unparalleled opportunities to refine my practice within a system that actively values inclusivity. The NHS Long Term Plan’s focus on reducing health inequalities aligns perfectly with my personal mission: to deliver care that empowers marginalized communities through education and accessible services.</w:t>
      </w:r>
    </w:p>
    <w:p>
      <w:pPr>
        <w:pStyle w:val="BodyText"/>
      </w:pPr>
      <w:r>
        <w:t xml:space="preserve">Moreover, Manchester’s pioneering role in digital healthcare transformation—such as the adoption of AI-driven diagnostics at Manchester University NHS Foundation Trust—resonates with my eagerness to merge clinical expertise with technological advancement. I am particularly inspired by initiatives like the "Manchester Health Innovation District," which fosters collaboration between clinicians, researchers, and tech innovators. Working within this ecosystem would allow me to contribute to scalable solutions for chronic disease management—a critical need in Manchester’s urban communities where health disparities persist.</w:t>
      </w:r>
    </w:p>
    <w:bookmarkEnd w:id="21"/>
    <w:bookmarkStart w:id="22" w:name="Xf2ffc0d1bfda0731ad23d9e30853aacfbfc7db9"/>
    <w:p>
      <w:pPr>
        <w:pStyle w:val="Heading2"/>
      </w:pPr>
      <w:r>
        <w:t xml:space="preserve">Nursing Philosophy Aligned with NHS Values</w:t>
      </w:r>
    </w:p>
    <w:p>
      <w:pPr>
        <w:pStyle w:val="FirstParagraph"/>
      </w:pPr>
      <w:r>
        <w:t xml:space="preserve">My approach embodies the NHS’s five core values: compassion, respect, commitment, excellence, and accountability. In my previous role, I implemented a "Patient Voice" feedback system that reduced patient anxiety scores by 40% by ensuring their concerns were addressed in real time. I also co-designed a culturally tailored nutrition program for South Asian seniors with diabetes—a project that reflected Manchester’s ethos of tailoring care to individual needs rather than applying generic protocols.</w:t>
      </w:r>
    </w:p>
    <w:p>
      <w:pPr>
        <w:pStyle w:val="BodyText"/>
      </w:pPr>
      <w:r>
        <w:t xml:space="preserve">I understand that nursing in the United Kingdom Manchester demands adaptability within a rigorous regulatory framework. I have proactively familiarized myself with the Nursing and Midwifery Council (NMC) Code and NHS England’s standards for safe practice. My proficiency in electronic health records (EHRs) like SystmOnline, coupled with my fluency in English and intermediate Spanish, positions me to support Manchester’s multilingual patient base effectively. Crucially, I recognize that as a Nurse in the United Kingdom Manchester context, my role extends beyond clinical tasks to becoming a community health ambassador—a perspective forged through volunteer work at refugee resettlement centers during my early career.</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a Manchester NHS trust as a staff nurse, where I will leverage my experience in acute care to support the city’s urgent healthcare demands. However, this Statement of Purpose outlines more than an employment opportunity—it reflects my strategic vision for growth within Manchester’s healthcare ecosystem. I aspire to contribute to the development of community-based nursing pathways that address gaps in mental health and chronic disease prevention, particularly in areas like Salford and Old Trafford where health outcomes lag behind national averages.</w:t>
      </w:r>
    </w:p>
    <w:p>
      <w:pPr>
        <w:pStyle w:val="BodyText"/>
      </w:pPr>
      <w:r>
        <w:t xml:space="preserve">In the long term, I aim to pursue a Master’s in Nursing Leadership at a Manchester university (e.g., University of Manchester), with the objective of designing culturally responsive care models for diverse urban populations. I envision collaborating with local GPs and charities like "Manchester City Council’s Healthy Living Initiative" to create sustainable health programs that reduce emergency department visits through early intervention. This trajectory is not merely aspirational; it is rooted in my conviction that Manchester’s success as a global city hinges on the health of its most vulnerable residents.</w:t>
      </w:r>
    </w:p>
    <w:bookmarkEnd w:id="23"/>
    <w:bookmarkStart w:id="24" w:name="X94b2e8ca311a67c1b06b818101b942a32a10a0f"/>
    <w:p>
      <w:pPr>
        <w:pStyle w:val="Heading2"/>
      </w:pPr>
      <w:r>
        <w:t xml:space="preserve">Conclusion: A Promise to Manchester's Community</w:t>
      </w:r>
    </w:p>
    <w:p>
      <w:pPr>
        <w:pStyle w:val="FirstParagraph"/>
      </w:pPr>
      <w:r>
        <w:t xml:space="preserve">To work as a Nurse in the United Kingdom Manchester is to join a legacy of service defined by resilience and innovation. I have witnessed healthcare’s transformative power firsthand—where a single compassionate interaction can alter the course of someone’s health journey. Manchester, with its dynamic blend of historical significance and progressive ambition, offers the ideal stage for me to translate this conviction into tangible impact.</w:t>
      </w:r>
    </w:p>
    <w:p>
      <w:pPr>
        <w:pStyle w:val="BodyText"/>
      </w:pPr>
      <w:r>
        <w:t xml:space="preserve">This Statement of Purpose is more than an application; it is a solemn pledge. I pledge to bring my clinical expertise, cultural humility, and relentless dedication to every patient I serve in Manchester. I will honor the NHS’s commitment to "care for people" not as an abstract ideal but through daily actions—whether advocating for a non-English-speaking patient’s needs or mentoring junior staff in trauma response protocols. As a Nurse in United Kingdom Manchester, I do not seek merely to fill a position; I seek to elevate the standard of care within this remarkable city and its communities.</w:t>
      </w:r>
    </w:p>
    <w:p>
      <w:pPr>
        <w:pStyle w:val="BodyText"/>
      </w:pPr>
      <w:r>
        <w:t xml:space="preserve">Thank you for considering my application. I am eager to discuss how my skills, values, and vision can contribute to the future of healthcare in Manchester—a future built on compassion, equity, and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United Kingdom Manchester</dc:title>
  <dc:creator/>
  <dc:language>en</dc:language>
  <cp:keywords/>
  <dcterms:created xsi:type="dcterms:W3CDTF">2026-07-23T23:18:32Z</dcterms:created>
  <dcterms:modified xsi:type="dcterms:W3CDTF">2026-07-23T23:18:32Z</dcterms:modified>
</cp:coreProperties>
</file>

<file path=docProps/custom.xml><?xml version="1.0" encoding="utf-8"?>
<Properties xmlns="http://schemas.openxmlformats.org/officeDocument/2006/custom-properties" xmlns:vt="http://schemas.openxmlformats.org/officeDocument/2006/docPropsVTypes"/>
</file>