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Occupational</w:t>
      </w:r>
      <w:r>
        <w:t xml:space="preserve"> </w:t>
      </w:r>
      <w:r>
        <w:t xml:space="preserve">Therapist</w:t>
      </w:r>
      <w:r>
        <w:t xml:space="preserve"> </w:t>
      </w:r>
      <w:r>
        <w:t xml:space="preserve">Application</w:t>
      </w:r>
      <w:r>
        <w:t xml:space="preserve"> </w:t>
      </w:r>
      <w:r>
        <w:t xml:space="preserve">for</w:t>
      </w:r>
      <w:r>
        <w:t xml:space="preserve"> </w:t>
      </w:r>
      <w:r>
        <w:t xml:space="preserve">Belgium</w:t>
      </w:r>
      <w:r>
        <w:t xml:space="preserve"> </w:t>
      </w:r>
      <w:r>
        <w:t xml:space="preserve">Brussels</w:t>
      </w:r>
    </w:p>
    <w:bookmarkStart w:id="20" w:name="X3cf9b8f6bb5d86ed808b4dc4e180a1b89b6e6f4"/>
    <w:p>
      <w:pPr>
        <w:pStyle w:val="Heading1"/>
      </w:pPr>
      <w:r>
        <w:t xml:space="preserve">Statement of Purpose: Pursuing a Career as an Occupational Therapist in Belgium Brussels</w:t>
      </w:r>
    </w:p>
    <w:p>
      <w:pPr>
        <w:pStyle w:val="FirstParagraph"/>
      </w:pPr>
      <w:r>
        <w:t xml:space="preserve">As I prepare to submit this Statement of Purpose, I affirm my unwavering commitment to advancing the profession of Occupational Therapy within the vibrant and socially progressive context of Belgium Brussels. My journey toward becoming a certified Occupational Therapist has been meticulously shaped by academic rigor, hands-on clinical experience, and a deep-seated desire to contribute meaningfully to communities that prioritize holistic well-being—a philosophy uniquely embodied in Belgium's healthcare ethos. This Statement of Purpose details my professional trajectory, cultural alignment with Belgian values, and concrete vision for integrating into the occupational therapy landscape of Brussels.</w:t>
      </w:r>
    </w:p>
    <w:p>
      <w:pPr>
        <w:pStyle w:val="BodyText"/>
      </w:pPr>
      <w:r>
        <w:t xml:space="preserve">My academic foundation began with a Bachelor of Science in Occupational Therapy from the University of [Your University], where I graduated with honors. Core coursework emphasized neurorehabilitation, mental health interventions, and pediatric development—subjects directly relevant to Belgium’s diverse patient demographics. Crucially, during my clinical rotations at [Relevant Clinic/Hospital], I engaged with multidisciplinary teams serving aging populations and individuals with chronic conditions, mirroring Brussels’ growing need for OT services in geriatric care and community integration. For instance, I developed a tailored therapeutic program for stroke survivors using adaptive home modifications; this experience reinforced my belief that Occupational Therapy is not merely about tasks but about restoring dignity through meaningful daily engagement—a principle central to Belgian social policy.</w:t>
      </w:r>
    </w:p>
    <w:p>
      <w:pPr>
        <w:pStyle w:val="BodyText"/>
      </w:pPr>
      <w:r>
        <w:t xml:space="preserve">What distinguishes my professional approach is an intentional alignment with Belgium’s healthcare priorities. I have studied the *Wet op de Gezondheidszorg* (Healthcare Act), which mandates comprehensive community-based care, and the *Vlaamse Overheid*’s 2023 strategic plan emphasizing "Aging in Place" initiatives. Brussels, as Belgium’s capital and a hub for EU institutions, champions inclusive healthcare access—particularly for refugees and immigrants facing cultural barriers to care. I have proactively sought opportunities to work with cross-cultural populations; in my recent role at [International Clinic], I collaborated with French-speaking Belgian colleagues to adapt OT interventions for North African communities, ensuring cultural humility guided every assessment. This experience directly prepares me for Brussels’ multicultural reality, where 20% of residents are foreign-born (as per *Statbel* data).</w:t>
      </w:r>
    </w:p>
    <w:p>
      <w:pPr>
        <w:pStyle w:val="BodyText"/>
      </w:pPr>
      <w:r>
        <w:t xml:space="preserve">Belgium’s dual linguistic framework—Flemish (Dutch) and Walloon (French)—has driven my language immersion efforts. I have achieved C1 proficiency in French through the *Institut Français de Bruxelles*, with ongoing studies in Dutch to engage Flemish-speaking communities. This commitment reflects my understanding that effective Occupational Therapy requires linguistic fluency alongside clinical skill; as the *Koninklijke Vereniging van Oefentherapeuten (KVO)* emphasizes, communication is the bedrock of client-centered care. I am eager to contribute to Brussels’ healthcare ecosystem where bilingualism is not optional but essential for equitable service delivery.</w:t>
      </w:r>
    </w:p>
    <w:p>
      <w:pPr>
        <w:pStyle w:val="BodyText"/>
      </w:pPr>
      <w:r>
        <w:t xml:space="preserve">My decision to pursue this career path in Belgium Brussels stems from its unparalleled integration of clinical excellence and social innovation. Unlike many countries, Belgium’s occupational therapy framework—governed by the *KBO* (Belgian Order of Occupational Therapists)—prioritizes community-based practice over institutional settings. I am particularly inspired by Brussels’ pioneering *Brussel-Actieplan voor Gezondheid* (Brussels Health Action Plan), which allocates 15% of municipal funding to preventive OT services in public spaces like libraries and community centers. This aligns perfectly with my work designing "Activity-Based Social Integration" programs for elderly residents at [Community Center], where I reduced isolation through group crafting sessions and mobility workshops—a model directly transferable to Brussels’ neighborhood initiatives.</w:t>
      </w:r>
    </w:p>
    <w:p>
      <w:pPr>
        <w:pStyle w:val="BodyText"/>
      </w:pPr>
      <w:r>
        <w:t xml:space="preserve">Furthermore, I recognize that Belgium Brussels offers a dynamic environment for OT advancement. The city hosts the *International Congress of Occupational Therapy* (ICOT) biennially and is home to the *Université Libre de Bruxelles*—a leader in OT research on dementia care. I aim to contribute to such academic discourse while working at institutions like Erasmus Hospital or the *Centre de Santé Mentale d’Uccle*, where interdisciplinary collaboration is institutionalized. My goal is not merely to practice Occupational Therapy but to innovate within Belgium’s system: for example, developing telehealth OT protocols for rural Brussels communes with limited access, a gap identified in the *2023 Belgian Health Report*.</w:t>
      </w:r>
    </w:p>
    <w:p>
      <w:pPr>
        <w:pStyle w:val="BodyText"/>
      </w:pPr>
      <w:r>
        <w:t xml:space="preserve">My professional philosophy centers on three tenets central to Belgium’s healthcare identity: **inclusion**, **prevention**, and **person-centeredness**. In Brussels—where social cohesion is a national priority—I will apply these by advocating for OT in public health policy, such as supporting the *Fédération des Services Sociaux*’s push for OT integration in school systems. I also envision creating partnerships with NGOs like *Proximus* (a telecom provider) to pilot low-cost digital tools for home-based rehabilitation, addressing affordability challenges noted by Belgian patients.</w:t>
      </w:r>
    </w:p>
    <w:p>
      <w:pPr>
        <w:pStyle w:val="BodyText"/>
      </w:pPr>
      <w:r>
        <w:t xml:space="preserve">This Statement of Purpose transcends a mere application; it is a declaration of my intent to become an active, ethical contributor to Belgium’s occupational therapy community. I am not merely seeking employment in Brussels—I am committed to embedding myself within its social fabric, learning from local experts, and advancing the profession through evidence-based practice rooted in Belgian values. As I prepare for registration with the *KBO* and adaptation to Flemish administrative protocols, I bring a proven ability to navigate cross-cultural healthcare systems and a steadfast dedication to transforming daily living for all residents of Brussels.</w:t>
      </w:r>
    </w:p>
    <w:p>
      <w:pPr>
        <w:pStyle w:val="BodyText"/>
      </w:pPr>
      <w:r>
        <w:t xml:space="preserve">Belgium’s legacy of social democracy—where healthcare is viewed as a right, not a commodity—resonates deeply with my professional ethos. In Brussels, where the *Brussels-Capital Region* invests 12% more in community health than the European average (per OECD data), I will honor this legacy by ensuring every intervention empowers individuals to live fully within their communities. This is why I am here: not just as an Occupational Therapist, but as a lifelong advocate for the transformative power of meaningful occupation in Belgium Brussels.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Occupational Therapist Application for Belgium Brussels</dc:title>
  <dc:creator/>
  <dc:language>en</dc:language>
  <cp:keywords/>
  <dcterms:created xsi:type="dcterms:W3CDTF">2026-07-23T04:29:32Z</dcterms:created>
  <dcterms:modified xsi:type="dcterms:W3CDTF">2026-07-23T04:29:32Z</dcterms:modified>
</cp:coreProperties>
</file>

<file path=docProps/custom.xml><?xml version="1.0" encoding="utf-8"?>
<Properties xmlns="http://schemas.openxmlformats.org/officeDocument/2006/custom-properties" xmlns:vt="http://schemas.openxmlformats.org/officeDocument/2006/docPropsVTypes"/>
</file>