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China</w:t>
      </w:r>
      <w:r>
        <w:t xml:space="preserve"> </w:t>
      </w:r>
      <w:r>
        <w:t xml:space="preserve">Guangzhou</w:t>
      </w:r>
    </w:p>
    <w:bookmarkStart w:id="20" w:name="X1a9fb65966159c2cae7fcb4d03b177ba59dd2fc"/>
    <w:p>
      <w:pPr>
        <w:pStyle w:val="Heading1"/>
      </w:pPr>
      <w:r>
        <w:t xml:space="preserve">Statement of Purpose: Advancing Occupational Therapy in China Guangzhou</w:t>
      </w:r>
    </w:p>
    <w:p>
      <w:pPr>
        <w:pStyle w:val="FirstParagraph"/>
      </w:pPr>
      <w:r>
        <w:t xml:space="preserve">The journey toward becoming a dedicated Occupational Therapist has been defined by a profound commitment to empowering individuals to engage fully in their daily lives. As I prepare to submit this Statement of Purpose, my aspiration is clear and unwavering: to contribute meaningfully as an Occupational Therapist within the vibrant healthcare landscape of China Guangzhou. This city, at the crossroads of tradition and modernity, presents a unique opportunity where my professional expertise aligns with urgent community needs, cultural richness, and strategic healthcare development goals. My purpose is not merely to practice occupational therapy but to integrate this vital profession into Guangzhou's evolving social fabric as a catalyst for sustainable well-being.</w:t>
      </w:r>
    </w:p>
    <w:p>
      <w:pPr>
        <w:pStyle w:val="BodyText"/>
      </w:pPr>
      <w:r>
        <w:t xml:space="preserve">My academic foundation in Occupational Therapy was built upon a rigorous curriculum emphasizing evidence-based practice, neurodevelopmental theory, and culturally responsive care. During my master’s program at [University Name], I specialized in pediatric occupational therapy and stroke rehabilitation, completing clinical rotations across diverse settings including community centers, hospitals, and early intervention programs. These experiences instilled in me the critical understanding that occupational therapy transcends physical treatment—it is about enabling participation in meaningful occupations within one’s cultural context. In China Guangzhou specifically, where urbanization accelerates rapidly and an aging population grows alongside increasing rates of chronic conditions like stroke and diabetes, this holistic approach is indispensable. The Chinese government’s Healthy China 2030 initiative explicitly prioritizes rehabilitation services to reduce disability burden; I am eager to align my skills with this national vision through direct service in Guangzhou.</w:t>
      </w:r>
    </w:p>
    <w:p>
      <w:pPr>
        <w:pStyle w:val="BodyText"/>
      </w:pPr>
      <w:r>
        <w:t xml:space="preserve">What drives my application is the distinctive confluence of need and opportunity in China Guangzhou. This metropolis, home to over 15 million residents, faces unique challenges: a high density of elderly individuals requiring post-stroke rehabilitation, rising pediatric diagnoses of autism spectrum disorder (ASD), and a growing awareness of mental health needs among students and working adults. Current occupational therapy services remain concentrated in major hospitals, leaving significant gaps in community-based and school-linked support. As an Occupational Therapist, I am prepared to address these gaps by designing tailored interventions that honor local customs while introducing globally validated practices. For instance, I propose developing programs integrating traditional Chinese medicine principles—such as tai chi for motor re-education—with Western OT techniques, fostering trust and cultural resonance in Guangzhou communities. My prior experience collaborating with cross-cultural teams ensures I can navigate these integrations thoughtfully, avoiding tokenism and prioritizing authentic partnership with local healthcare providers.</w:t>
      </w:r>
    </w:p>
    <w:p>
      <w:pPr>
        <w:pStyle w:val="BodyText"/>
      </w:pPr>
      <w:r>
        <w:t xml:space="preserve">Cultural competence is not merely an asset but a foundational requirement for effective practice in China Guangzhou. I have actively pursued this through Mandarin language study (currently at HSK 4 level), coursework on East Asian health philosophies, and volunteer work with immigrant communities in my home country to understand communication barriers. I recognize that success as an Occupational Therapist in Guangzhou demands more than clinical skill—it requires deep respect for familial dynamics, the importance of "saving face," and the role of community consensus in care decisions. My Statement of Purpose is thus grounded in a commitment to lifelong learning within Guangzhou’s cultural ecosystem. I aim to collaborate closely with institutions like Sun Yat-sen University Affiliated Hospital and local NGOs, co-creating solutions that reflect both clinical excellence and social sensitivity. This approach ensures that my work as an Occupational Therapist does not impose external models but rather enhances existing community strengths.</w:t>
      </w:r>
    </w:p>
    <w:p>
      <w:pPr>
        <w:pStyle w:val="BodyText"/>
      </w:pPr>
      <w:r>
        <w:t xml:space="preserve">Looking ahead, I envision a future where occupational therapy is recognized as a cornerstone of preventive healthcare in China Guangzhou. My long-term goal is to establish a model community-based OT clinic focused on early childhood development and geriatric independence programs—addressing two critical priorities identified by Guangzhou’s municipal health department. This initiative would include training local staff in evidence-based strategies, thereby building capacity beyond my own tenure. I am also prepared to contribute to policy discussions, advocating for the inclusion of occupational therapy within China’s national rehabilitation guidelines as it expands under Healthy China 2030. My passion stems from witnessing how a single OT intervention—like adapting a classroom for a child with sensory processing differences or enabling an elderly parent to cook safely at home—can transform entire families’ quality of life. In Guangzhou, where the pace of change is exhilarating yet overwhelming, this transformative potential is especially urgent.</w:t>
      </w:r>
    </w:p>
    <w:p>
      <w:pPr>
        <w:pStyle w:val="BodyText"/>
      </w:pPr>
      <w:r>
        <w:t xml:space="preserve">In conclusion, this Statement of Purpose encapsulates my professional identity and purpose: to serve as a bridge between global occupational therapy best practices and the specific needs of China Guangzhou’s diverse population. My training has equipped me with clinical acumen, cultural humility, and an unwavering commitment to client-centered care—all essential for thriving in Guangzhou’s dynamic healthcare environment. I am not seeking merely a job but a meaningful partnership with Guangzhou’s communities, hospitals, and policymakers to elevate the role of Occupational Therapist as an indispensable force for health equity. Together, we can ensure that every individual in China Guangzhou has the opportunity to engage confidently in the occupations that define their lives—whether it be caring for family, pursuing education, or simply enjoying daily routines with dignity. I am ready to dedicate my skills and energy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China Guangzhou</dc:title>
  <dc:creator/>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