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Occupational</w:t>
      </w:r>
      <w:r>
        <w:t xml:space="preserve"> </w:t>
      </w:r>
      <w:r>
        <w:t xml:space="preserve">Therapist</w:t>
      </w:r>
      <w:r>
        <w:t xml:space="preserve"> </w:t>
      </w:r>
      <w:r>
        <w:t xml:space="preserve">in</w:t>
      </w:r>
      <w:r>
        <w:t xml:space="preserve"> </w:t>
      </w:r>
      <w:r>
        <w:t xml:space="preserve">Berlin,</w:t>
      </w:r>
      <w:r>
        <w:t xml:space="preserve"> </w:t>
      </w:r>
      <w:r>
        <w:t xml:space="preserve">Germany</w:t>
      </w:r>
    </w:p>
    <w:bookmarkStart w:id="25" w:name="X505133e097595a0e6405cd002287444dcece788"/>
    <w:p>
      <w:pPr>
        <w:pStyle w:val="Heading1"/>
      </w:pPr>
      <w:r>
        <w:t xml:space="preserve">Statement of Purpose for Occupational Therapist Position in Berlin, Germany</w:t>
      </w:r>
    </w:p>
    <w:p>
      <w:pPr>
        <w:pStyle w:val="FirstParagraph"/>
      </w:pPr>
      <w:r>
        <w:t xml:space="preserve">As I prepare to submit this Statement of Purpose, I am filled with profound enthusiasm for the opportunity to contribute my skills as an Occupational Therapist within the dynamic healthcare ecosystem of Berlin, Germany. This document represents not merely an application, but a testament to my unwavering commitment to advancing occupational therapy practice in a country whose healthcare philosophy deeply resonates with my professional values. Having dedicated seven years to clinical practice across diverse settings, I have meticulously prepared myself for the unique challenges and opportunities presented by Germany's world-class rehabilitation systems, particularly within Berlin's innovative urban context.</w:t>
      </w:r>
    </w:p>
    <w:bookmarkStart w:id="20" w:name="Xf115c515bc22a65d9f99936a2c52d4db992a218"/>
    <w:p>
      <w:pPr>
        <w:pStyle w:val="Heading2"/>
      </w:pPr>
      <w:r>
        <w:t xml:space="preserve">Foundational Commitment to Occupational Therapy</w:t>
      </w:r>
    </w:p>
    <w:p>
      <w:pPr>
        <w:pStyle w:val="FirstParagraph"/>
      </w:pPr>
      <w:r>
        <w:t xml:space="preserve">My journey toward becoming an Occupational Therapist began during my undergraduate studies in Rehabilitation Sciences at the University of Toronto. A pivotal moment occurred while volunteering at a community center for neurologically impaired seniors, where I witnessed how purposeful activity transformed lives. One patient, Maria—a stroke survivor who could no longer prepare meals—regained independence through tailored cooking activities designed with her cultural preferences in mind. This experience crystallized my understanding that occupational therapy is not merely about 'activities' but about restoring dignity through meaningful engagement with one's environment. My Master of Science in Occupational Therapy (MSOT) at the University of Pittsburgh further refined this perspective, emphasizing evidence-based practice and client-centered care across pediatric, geriatric, and mental health settings.</w:t>
      </w:r>
    </w:p>
    <w:bookmarkEnd w:id="20"/>
    <w:bookmarkStart w:id="21" w:name="X84811aaf3e8d536ba96bbaed50ad3762fb3d80e"/>
    <w:p>
      <w:pPr>
        <w:pStyle w:val="Heading2"/>
      </w:pPr>
      <w:r>
        <w:t xml:space="preserve">Why Germany? A Strategic Alignment of Values</w:t>
      </w:r>
    </w:p>
    <w:p>
      <w:pPr>
        <w:pStyle w:val="FirstParagraph"/>
      </w:pPr>
      <w:r>
        <w:t xml:space="preserve">My decision to pursue my career in Germany is not incidental but deeply intentional. I have long admired the German healthcare system's holistic integration of occupational therapy within primary care, rehabilitation centers, and community networks—a model that starkly contrasts with fragmented approaches in many other nations. Berlin, as Germany's cultural and political heart, offers an unparalleled environment for occupational therapists: a city where inclusive design principles shape public infrastructure (from barrier-free transportation to universal housing standards), where the</w:t>
      </w:r>
      <w:r>
        <w:t xml:space="preserve"> </w:t>
      </w:r>
      <w:r>
        <w:rPr>
          <w:iCs/>
          <w:i/>
        </w:rPr>
        <w:t xml:space="preserve">Teilhabe</w:t>
      </w:r>
      <w:r>
        <w:t xml:space="preserve"> </w:t>
      </w:r>
      <w:r>
        <w:t xml:space="preserve">(inclusion) philosophy permeates healthcare policy, and where innovative projects like the Berlin Health Innovation Hub actively integrate OT into digital health solutions. The German emphasis on patient autonomy—codified in laws requiring occupational therapy assessment in 95% of rehabilitation cases—aligns perfectly with my belief that therapy must empower rather than instruct.</w:t>
      </w:r>
    </w:p>
    <w:bookmarkEnd w:id="21"/>
    <w:bookmarkStart w:id="22" w:name="X91e95798a50cf627d8e72b4d9b19f7cdb675326"/>
    <w:p>
      <w:pPr>
        <w:pStyle w:val="Heading2"/>
      </w:pPr>
      <w:r>
        <w:t xml:space="preserve">Professional Preparedness for Berlin's Unique Context</w:t>
      </w:r>
    </w:p>
    <w:p>
      <w:pPr>
        <w:pStyle w:val="FirstParagraph"/>
      </w:pPr>
      <w:r>
        <w:t xml:space="preserve">To prepare for Germany's specific requirements, I have undertaken targeted preparation. I completed the German Language Certificate (Goethe-Zertifikat B1) with distinction in 2023 to ensure seamless patient communication in Berlin's multilingual communities. Additionally, I undertook a three-month clinical internship at Charité – Universitätsmedizin Berlin's Rehabilitation Center for Neurological Disorders, where I observed their exemplary</w:t>
      </w:r>
      <w:r>
        <w:t xml:space="preserve"> </w:t>
      </w:r>
      <w:r>
        <w:rPr>
          <w:iCs/>
          <w:i/>
        </w:rPr>
        <w:t xml:space="preserve">Integrative Therapie-Modell</w:t>
      </w:r>
      <w:r>
        <w:t xml:space="preserve"> </w:t>
      </w:r>
      <w:r>
        <w:t xml:space="preserve">(Integrated Therapy Model) that coordinates occupational therapy with physiotherapy and speech therapy from day one. During this placement, I assisted in developing a culturally sensitive activity program for Syrian refugees recovering from trauma—a project directly relevant to Berlin's demographic reality where 30% of residents have migration backgrounds.</w:t>
      </w:r>
    </w:p>
    <w:p>
      <w:pPr>
        <w:pStyle w:val="BodyText"/>
      </w:pPr>
      <w:r>
        <w:t xml:space="preserve">Furthermore, I possess technical proficiency with German healthcare systems including</w:t>
      </w:r>
      <w:r>
        <w:t xml:space="preserve"> </w:t>
      </w:r>
      <w:r>
        <w:rPr>
          <w:iCs/>
          <w:i/>
        </w:rPr>
        <w:t xml:space="preserve">MediDok</w:t>
      </w:r>
      <w:r>
        <w:t xml:space="preserve"> </w:t>
      </w:r>
      <w:r>
        <w:t xml:space="preserve">(electronic patient records) and understand the requirements of the</w:t>
      </w:r>
      <w:r>
        <w:t xml:space="preserve"> </w:t>
      </w:r>
      <w:r>
        <w:rPr>
          <w:iCs/>
          <w:i/>
        </w:rPr>
        <w:t xml:space="preserve">GKV-Versicherung</w:t>
      </w:r>
      <w:r>
        <w:t xml:space="preserve"> </w:t>
      </w:r>
      <w:r>
        <w:t xml:space="preserve">(statutory health insurance). My portfolio includes certifications in evidence-based interventions such as Constraint-Induced Movement Therapy and Cognitive Orientation to Daily Occupational Performance—both widely adopted across Berlin's rehabilitation facilities. I am particularly eager to contribute to Berlin's ongoing efforts to implement the</w:t>
      </w:r>
      <w:r>
        <w:t xml:space="preserve"> </w:t>
      </w:r>
      <w:r>
        <w:rPr>
          <w:iCs/>
          <w:i/>
        </w:rPr>
        <w:t xml:space="preserve">National Strategy for Inclusive Healthcare 2030</w:t>
      </w:r>
      <w:r>
        <w:t xml:space="preserve">, especially its focus on occupational therapy in early intervention for children with autism—a priority area where Berlin leads national initiatives.</w:t>
      </w:r>
    </w:p>
    <w:bookmarkEnd w:id="22"/>
    <w:bookmarkStart w:id="23" w:name="Xbf94ad5450db0a48bd1d23424335003421dcc58"/>
    <w:p>
      <w:pPr>
        <w:pStyle w:val="Heading2"/>
      </w:pPr>
      <w:r>
        <w:t xml:space="preserve">Alignment with Berlin's Occupational Therapy Landscape</w:t>
      </w:r>
    </w:p>
    <w:p>
      <w:pPr>
        <w:pStyle w:val="FirstParagraph"/>
      </w:pPr>
      <w:r>
        <w:t xml:space="preserve">What excites me most about Berlin is its evolution toward a more preventive, community-based occupational therapy model. Unlike traditional hospital-centered care, Berlin's "Therapie in der Stadt" (Therapy in the City) program embeds occupational therapists within neighborhood centers to support aging populations and individuals with chronic conditions through social prescribing. My experience developing a similar community program for Toronto's elderly population—reducing hospital readmissions by 27%—positions me to immediately contribute to Berlin's strategic shift. I am especially inspired by the work of</w:t>
      </w:r>
      <w:r>
        <w:t xml:space="preserve"> </w:t>
      </w:r>
      <w:r>
        <w:rPr>
          <w:iCs/>
          <w:i/>
        </w:rPr>
        <w:t xml:space="preserve">Arbeitsgemeinschaft für Ergotherapie Berlin-Brandenburg</w:t>
      </w:r>
      <w:r>
        <w:t xml:space="preserve"> </w:t>
      </w:r>
      <w:r>
        <w:t xml:space="preserve">(Berlin-Brandenburg Occupational Therapy Association), whose advocacy for occupational therapy in mental health settings mirrors my own specialization.</w:t>
      </w:r>
    </w:p>
    <w:bookmarkEnd w:id="23"/>
    <w:bookmarkStart w:id="24" w:name="X67f4f0db397ae4893f28ab0e388c667c36dadac"/>
    <w:p>
      <w:pPr>
        <w:pStyle w:val="Heading2"/>
      </w:pPr>
      <w:r>
        <w:t xml:space="preserve">Future Vision: Advancing Occupational Therapy in Berlin</w:t>
      </w:r>
    </w:p>
    <w:p>
      <w:pPr>
        <w:pStyle w:val="FirstParagraph"/>
      </w:pPr>
      <w:r>
        <w:t xml:space="preserve">My long-term professional vision is to establish a specialized occupational therapy practice in Berlin focused on integrating digital tools with traditional therapeutic methods for elderly clients with dementia. Drawing inspiration from the</w:t>
      </w:r>
      <w:r>
        <w:t xml:space="preserve"> </w:t>
      </w:r>
      <w:r>
        <w:rPr>
          <w:iCs/>
          <w:i/>
        </w:rPr>
        <w:t xml:space="preserve">Smart Home Pilot Projects</w:t>
      </w:r>
      <w:r>
        <w:t xml:space="preserve"> </w:t>
      </w:r>
      <w:r>
        <w:t xml:space="preserve">funded by the Berlin Senate, I aim to develop adaptive technology solutions co-created with patients—such as AI-assisted activity planners that respect cultural dietary preferences and family interaction patterns. In five years, I aspire to collaborate with institutions like Humboldt University's Institute for Health Sciences on research addressing occupational therapy's role in reducing social isolation among Berlin's growing elderly migrant population—a critical need identified in the 2023 Berlin Elderly Care Report.</w:t>
      </w:r>
    </w:p>
    <w:p>
      <w:pPr>
        <w:pStyle w:val="BodyText"/>
      </w:pPr>
      <w:r>
        <w:t xml:space="preserve">Ultimately, this Statement of Purpose reflects my conviction that Occupational Therapy is the perfect professional expression of my core values: empowering people through meaningful engagement with their environment. Germany's commitment to human-centered healthcare, particularly in Berlin where innovation meets deep social responsibility, provides the ideal foundation for me to make a tangible difference. I am prepared not only to meet but to exceed the standards expected of an Occupational Therapist in this dynamic city. With my clinical expertise, cultural adaptability, and specific preparation for Berlin's healthcare landscape—I am eager to join colleagues at facilities like Vivantes Klinikum Neukölln or the Berliner Zentrum für Ergotherapie as a dedicated practitioner ready to contribute to Germany's leadership in occupational therapy.</w:t>
      </w:r>
    </w:p>
    <w:p>
      <w:pPr>
        <w:pStyle w:val="BodyText"/>
      </w:pPr>
      <w:r>
        <w:t xml:space="preserve">Signed,</w:t>
      </w:r>
    </w:p>
    <w:p>
      <w:pPr>
        <w:pStyle w:val="BodyText"/>
      </w:pPr>
      <w:r>
        <w:t xml:space="preserve">Alexandra Weber, MScOT</w:t>
      </w:r>
    </w:p>
    <w:p>
      <w:pPr>
        <w:pStyle w:val="BodyText"/>
      </w:pPr>
      <w:r>
        <w:t xml:space="preserve">This Statement of Purpose is written in accordance with German professional standards for healthcare practitioners and aligns with the requirements of the Bundesärztekammer (Federal Medical Association) for occupational therapy registration in Berlin.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Occupational Therapist in Berlin, Germany</dc:title>
  <dc:creator/>
  <dc:language>en</dc:language>
  <cp:keywords/>
  <dcterms:created xsi:type="dcterms:W3CDTF">2026-07-21T08:36:23Z</dcterms:created>
  <dcterms:modified xsi:type="dcterms:W3CDTF">2026-07-21T08:36:23Z</dcterms:modified>
</cp:coreProperties>
</file>

<file path=docProps/custom.xml><?xml version="1.0" encoding="utf-8"?>
<Properties xmlns="http://schemas.openxmlformats.org/officeDocument/2006/custom-properties" xmlns:vt="http://schemas.openxmlformats.org/officeDocument/2006/docPropsVTypes"/>
</file>