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Career</w:t>
      </w:r>
      <w:r>
        <w:t xml:space="preserve"> </w:t>
      </w:r>
      <w:r>
        <w:t xml:space="preserve">Path</w:t>
      </w:r>
      <w:r>
        <w:t xml:space="preserve"> </w:t>
      </w:r>
      <w:r>
        <w:t xml:space="preserve">in</w:t>
      </w:r>
      <w:r>
        <w:t xml:space="preserve"> </w:t>
      </w:r>
      <w:r>
        <w:t xml:space="preserve">Iran</w:t>
      </w:r>
      <w:r>
        <w:t xml:space="preserve"> </w:t>
      </w:r>
      <w:r>
        <w:t xml:space="preserve">Tehran</w:t>
      </w:r>
    </w:p>
    <w:bookmarkStart w:id="20" w:name="X11b07b1d86d354d9a5887f3e024da4a1dda748b"/>
    <w:p>
      <w:pPr>
        <w:pStyle w:val="Heading1"/>
      </w:pPr>
      <w:r>
        <w:t xml:space="preserve">Statement of Purpose: Advancing Occupational Therapy Practice in Iran Tehran</w:t>
      </w:r>
    </w:p>
    <w:p>
      <w:pPr>
        <w:pStyle w:val="FirstParagraph"/>
      </w:pPr>
      <w:r>
        <w:t xml:space="preserve">The pursuit of becoming a skilled and compassionate Occupational Therapist is not merely a career choice for me—it is a deeply rooted commitment to transforming lives within the vibrant, complex urban landscape of Iran Tehran. As I prepare to submit this Statement of Purpose, I affirm that my professional journey has been meticulously aligned with the unique healthcare challenges and cultural dynamics of Iran’s capital city. Tehran, with its dense population, aging demographic, and growing need for specialized rehabilitation services, presents an urgent opportunity for Occupational Therapists to make a tangible difference. My goal is clear: to become a licensed Occupational Therapist in Iran Tehran who addresses critical gaps in community-based care while respecting Iranian cultural values and national healthcare priorities.</w:t>
      </w:r>
    </w:p>
    <w:p>
      <w:pPr>
        <w:pStyle w:val="BodyText"/>
      </w:pPr>
      <w:r>
        <w:t xml:space="preserve">My interest in occupational therapy began during my undergraduate studies in Health Sciences at Tehran University of Medical Sciences, where I volunteered at the Shohada Hospital’s rehabilitation unit. Witnessing elderly patients struggle with daily activities—such as preparing meals or navigating stairs—due to limited accessible infrastructure, I realized that traditional medical care alone could not restore their dignity and independence. This experience crystallized my understanding: Occupational Therapy is not just about treating conditions; it is about empowering individuals to engage meaningfully in life’s routines within their cultural context. In Iran Tehran, where family-centered care remains central to healing practices, an Occupational Therapist must bridge clinical expertise with deep cultural sensitivity—a principle I have since integrated into every academic and field experience.</w:t>
      </w:r>
    </w:p>
    <w:p>
      <w:pPr>
        <w:pStyle w:val="BodyText"/>
      </w:pPr>
      <w:r>
        <w:t xml:space="preserve">My academic foundation includes rigorous coursework in neuroscience, human development, and rehabilitation psychology, all contextualized through the lens of Iranian healthcare. During my clinical rotations at the Imam Khomeini Rehabilitation Center in Tehran, I collaborated with multidisciplinary teams to develop home modification plans for patients recovering from stroke or spinal cord injuries. One pivotal case involved a 65-year-old woman in Valiasr Street who was unable to manage household chores after a hip fracture. By adapting her kitchen layout using culturally appropriate tools and involving her family in training sessions, we restored her autonomy—proving that Occupational Therapy in Iran Tehran must prioritize functional, family-inclusive solutions over generic protocols. This reinforced my belief that as an Occupational Therapist, I cannot merely apply global standards; I must co-create interventions with communities.</w:t>
      </w:r>
    </w:p>
    <w:p>
      <w:pPr>
        <w:pStyle w:val="BodyText"/>
      </w:pPr>
      <w:r>
        <w:t xml:space="preserve">I am equally driven by the national imperative to expand occupational therapy services across Iran. The Ministry of Health’s 2021-2025 Strategic Plan explicitly identifies rehabilitation access as a priority for urban centers like Tehran, where over 8 million residents face mobility challenges. However, the country has fewer than 10 certified Occupational Therapists per million people—far below WHO recommendations. This shortage is especially acute in underserved neighborhoods such as Evin and Shahr-e Rey, where limited public health infrastructure exacerbates disparities. My Statement of Purpose reflects a strategic commitment to address this gap: I aim to pursue advanced certification through Iran’s National Center for Occupational Therapy Training while advocating for policy reforms that integrate Occupational Therapists into primary healthcare networks across Tehran.</w:t>
      </w:r>
    </w:p>
    <w:p>
      <w:pPr>
        <w:pStyle w:val="BodyText"/>
      </w:pPr>
      <w:r>
        <w:t xml:space="preserve">Furthermore, my professional vision is deeply anchored in Tehran’s socio-cultural fabric. In Iranian households, caregiving is a familial duty often shouldered by women—yet many lack formal training. As an Occupational Therapist operating in Iran Tehran, I will design family-centered workshops that teach adaptive techniques for meal preparation, mobility aids use, and emotional support during recovery. For example, I plan to partner with local community centers in Tehran’s northern districts to offer free sessions on managing chronic conditions like diabetes through activity-based therapy—aligning with the Ministry of Health’s focus on preventive care. This approach ensures that my work as an Occupational Therapist does not just treat symptoms but strengthens community resilience.</w:t>
      </w:r>
    </w:p>
    <w:p>
      <w:pPr>
        <w:pStyle w:val="BodyText"/>
      </w:pPr>
      <w:r>
        <w:t xml:space="preserve">The path I have chosen demands continuous learning and adaptation, which is why I seek advanced training in neurorehabilitation and pediatric occupational therapy. Tehran hosts specialized facilities like the Razi University of Medical Sciences’ Center for Developmental Disorders, where interdisciplinary collaboration is paramount. I intend to contribute to their research on autism spectrum disorder interventions tailored for Iranian children—addressing a critical need as Tehran’s school enrollment for special needs students grows by 7% annually. My future projects will emphasize creating low-cost, culturally resonant tools (e.g., modified utensils using local materials) that empower patients without straining household budgets.</w:t>
      </w:r>
    </w:p>
    <w:p>
      <w:pPr>
        <w:pStyle w:val="BodyText"/>
      </w:pPr>
      <w:r>
        <w:t xml:space="preserve">Finally, my commitment to Iran Tehran is not confined to clinical practice. I envision establishing a mobile Occupational Therapy service for Tehran’s elderly population in partnership with the City Council’s Aging Program. This initiative would reach homebound seniors in remote areas like Darvazeh Savad, offering assessments and training that reduce hospital readmissions—a key cost-saving priority for Iran’s healthcare system. As an Occupational Therapist, I recognize that true progress requires addressing systemic barriers: inadequate housing accessibility, workforce shortages, and cultural stigma around disability. My Statement of Purpose is a pledge to lead this change through evidence-based practice and unwavering advocacy.</w:t>
      </w:r>
    </w:p>
    <w:p>
      <w:pPr>
        <w:pStyle w:val="BodyText"/>
      </w:pPr>
      <w:r>
        <w:t xml:space="preserve">Iran Tehran is a city of resilience and potential—a place where every street corner holds stories waiting for compassionate intervention. By dedicating myself to the field of Occupational Therapy, I will honor these narratives while advancing Iran’s healthcare future. My journey is not just about becoming an Occupational Therapist; it is about becoming a catalyst for inclusive, dignified living in the heart of Tehran. With rigorous training, cultural humility, and an unshakable focus on community needs, I am ready to contribute meaningfully to this vital profession within Iran’s most dynamic metropolis.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Career Path in Iran Tehran</dc:title>
  <dc:creator/>
  <dc:language>en</dc:language>
  <cp:keywords/>
  <dcterms:created xsi:type="dcterms:W3CDTF">2026-07-21T03:15:10Z</dcterms:created>
  <dcterms:modified xsi:type="dcterms:W3CDTF">2026-07-21T03:15:10Z</dcterms:modified>
</cp:coreProperties>
</file>

<file path=docProps/custom.xml><?xml version="1.0" encoding="utf-8"?>
<Properties xmlns="http://schemas.openxmlformats.org/officeDocument/2006/custom-properties" xmlns:vt="http://schemas.openxmlformats.org/officeDocument/2006/docPropsVTypes"/>
</file>