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Myanmar</w:t>
      </w:r>
      <w:r>
        <w:t xml:space="preserve"> </w:t>
      </w:r>
      <w:r>
        <w:t xml:space="preserve">Yangon</w:t>
      </w:r>
    </w:p>
    <w:bookmarkStart w:id="20" w:name="X19fdbe30ac115bc986907ebbd52a6880e409397"/>
    <w:p>
      <w:pPr>
        <w:pStyle w:val="Heading1"/>
      </w:pPr>
      <w:r>
        <w:t xml:space="preserve">Statement of Purpose: A Commitment to Transforming Lives as an Occupational Therapist in Myanmar Yangon</w:t>
      </w:r>
    </w:p>
    <w:p>
      <w:pPr>
        <w:pStyle w:val="FirstParagraph"/>
      </w:pPr>
      <w:r>
        <w:t xml:space="preserve">As I prepare to submit this Statement of Purpose, I am filled with profound dedication to the profession of occupational therapy and an unwavering commitment to serving the people of Myanmar Yangon. This document represents not merely an application, but a testament to my lifelong aspiration to become an Occupational Therapist who will meaningfully contribute to the healthcare landscape of Southeast Asia's most vibrant urban center. My journey toward this calling has been shaped by both personal experiences and a deep understanding of Yangon's unique societal needs, making Myanmar Yangon the undeniable focal point of my professional mission.</w:t>
      </w:r>
    </w:p>
    <w:p>
      <w:pPr>
        <w:pStyle w:val="BodyText"/>
      </w:pPr>
      <w:r>
        <w:t xml:space="preserve">My fascination with occupational therapy began during childhood in a rural Burmese community where I witnessed firsthand how simple interventions could transform lives. My grandmother, who suffered from arthritis after years of manual labor, experienced renewed independence through adaptive techniques taught by a visiting therapist. That moment crystallized my purpose: to empower individuals not just to survive, but to thrive in their daily environments. This early inspiration led me to pursue a Bachelor of Science in Occupational Therapy at the University of Medicine 1, Yangon, where I graduated with honors. During my studies, I immersed myself in coursework covering neurorehabilitation, pediatric therapy, and community-based practice—always keeping Myanmar Yangon's context at the forefront of my learning.</w:t>
      </w:r>
    </w:p>
    <w:p>
      <w:pPr>
        <w:pStyle w:val="BodyText"/>
      </w:pPr>
      <w:r>
        <w:t xml:space="preserve">What sets my training apart is the deliberate emphasis on culturally responsive practice. In Myanmar Yangon, where traditional healing practices coexist with modern medicine, I learned to integrate evidence-based techniques with local customs. For instance, in a community health internship at Thaketa Township Health Center, I collaborated with village elders to adapt wheelchair-accessible home modifications using locally available bamboo and wood—ensuring dignity while respecting cultural values. This experience taught me that effective occupational therapy in Myanmar Yangon requires more than clinical skill; it demands humility, active listening, and partnership with the community. I documented these insights in my academic thesis, "Bridging Traditional and Modern Therapies: A Community-Based Approach for Elderly Rehabilitation in Yangon," which was recognized by the Myanmar Occupational Therapy Association.</w:t>
      </w:r>
    </w:p>
    <w:p>
      <w:pPr>
        <w:pStyle w:val="BodyText"/>
      </w:pPr>
      <w:r>
        <w:t xml:space="preserve">My professional development accelerated through a 6-month clinical rotation at Yangon General Hospital’s rehabilitation ward. There, I worked with patients recovering from stroke, trauma, and chronic conditions prevalent in Myanmar’s urban centers. I observed how poverty and limited infrastructure created barriers to therapy access—patients often traveled hours on foot for treatment or lacked basic adaptive equipment. These challenges ignited my resolve to become not just an Occupational Therapist, but an advocate for systemic change. I initiated a pilot program training community health workers in basic hand exercises for diabetic patients, reaching over 150 individuals across 10 Yangon neighborhoods. This project demonstrated how localized interventions can create ripple effects within Myanmar Yangon’s healthcare ecosystem.</w:t>
      </w:r>
    </w:p>
    <w:p>
      <w:pPr>
        <w:pStyle w:val="BodyText"/>
      </w:pPr>
      <w:r>
        <w:t xml:space="preserve">My commitment to Myanmar Yangon extends beyond clinical practice into advocacy and education. I co-founded "Therapy for All," a volunteer network that provides free OT screenings at community centers in Hlaing Tharyar and Bahan districts. We’ve partnered with local NGOs like the Myanmar Red Cross to address gaps in mental health support following recent floods—a crisis underscoring Yangon’s urgent need for trauma-informed occupational therapy. Most significantly, I advocate for integrating OT into Myanmar’s national healthcare curriculum, having presented at the 2023 Yangon Health Summit on "Occupational Therapy as a Catalyst for Inclusive Urban Development." These experiences have cemented my belief that an Occupational Therapist in Myanmar Yangon must be both a clinician and a changemaker.</w:t>
      </w:r>
    </w:p>
    <w:p>
      <w:pPr>
        <w:pStyle w:val="BodyText"/>
      </w:pPr>
      <w:r>
        <w:t xml:space="preserve">Why Myanmar Yangon? Because it represents the confluence of immense potential and pressing need. As Southeast Asia’s largest city, Yangon is grappling with rapid urbanization, aging populations, and health inequities that demand innovative solutions. Yet current occupational therapy services remain concentrated in private clinics, leaving marginalized communities—especially those in informal settlements like Kandawgyi Lake peri-urban areas—without access. I envision a future where every Yangon resident, regardless of income or location, can access OT services that honor their cultural identity and daily realities. My goal is to establish community-based therapy hubs modeled on successful projects in Singapore and Thailand but adapted for Myanmar’s context—using mobile clinics staffed by local therapists trained in both clinical excellence and cultural humility.</w:t>
      </w:r>
    </w:p>
    <w:p>
      <w:pPr>
        <w:pStyle w:val="BodyText"/>
      </w:pPr>
      <w:r>
        <w:t xml:space="preserve">My approach aligns with the World Health Organization’s "Health for All" framework, prioritizing prevention over cure. In Yangon, this means developing school-based programs to address childhood developmental delays (a critical issue in resource-limited settings) and workplace ergonomics initiatives for garment workers—Yangon’s economic backbone. I am particularly motivated by the opportunity to support Myanmar’s growing elderly population; by 2030, over 15% of Yangon residents will be aged 65+, yet only a handful of geriatric OT services exist. My training in functional assessment and environmental modification positions me to fill this void through partnerships with Buddhist monasteries and community centers that serve as natural hubs for elder care.</w:t>
      </w:r>
    </w:p>
    <w:p>
      <w:pPr>
        <w:pStyle w:val="BodyText"/>
      </w:pPr>
      <w:r>
        <w:t xml:space="preserve">Looking ahead, I seek to advance my expertise through advanced certification in neuro-occupational therapy at the Myanmar Institute of Rehabilitation Sciences. This will enable me to address Yangon’s rising burden of neurological conditions—stroke rates are 50% higher than the regional average due to hypertension and poor diet. Crucially, I will apply this knowledge not in isolation, but by co-designing programs with patients and their families, ensuring solutions like home exercise plans or adaptive cooking tools reflect Yangon’s culinary traditions and living spaces.</w:t>
      </w:r>
    </w:p>
    <w:p>
      <w:pPr>
        <w:pStyle w:val="BodyText"/>
      </w:pPr>
      <w:r>
        <w:t xml:space="preserve">As an Occupational Therapist committed to Myanmar Yangon, I recognize that my Statement of Purpose is not a destination but a beginning. It embodies my promise to approach every patient with the understanding that occupational therapy in this city must be as diverse and resilient as its people. In Yangon’s bustling markets, serene temples, and crowded neighborhoods, I see not challenges—but opportunities to weave dignity into the fabric of daily life. This is why I dedicate myself wholeheartedly to becoming an Occupational Therapist who will not only serve Myanmar Yangon but actively shape its future health landscape with compassion, expertise, and cultural wisdom. My journey begins here, in this city that calls for transformation—and I am ready to answer.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Myanmar Yangon</dc:title>
  <dc:creator/>
  <cp:keywords/>
  <dcterms:created xsi:type="dcterms:W3CDTF">2026-07-22T23:09:39Z</dcterms:created>
  <dcterms:modified xsi:type="dcterms:W3CDTF">2026-07-22T23:09:39Z</dcterms:modified>
</cp:coreProperties>
</file>

<file path=docProps/custom.xml><?xml version="1.0" encoding="utf-8"?>
<Properties xmlns="http://schemas.openxmlformats.org/officeDocument/2006/custom-properties" xmlns:vt="http://schemas.openxmlformats.org/officeDocument/2006/docPropsVTypes"/>
</file>