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Netherlands</w:t>
      </w:r>
      <w:r>
        <w:t xml:space="preserve"> </w:t>
      </w:r>
      <w:r>
        <w:t xml:space="preserve">Amsterdam</w:t>
      </w:r>
    </w:p>
    <w:bookmarkStart w:id="25" w:name="X7b13d69f7fbb77502728d5746630c6b87db177c"/>
    <w:p>
      <w:pPr>
        <w:pStyle w:val="Heading1"/>
      </w:pPr>
      <w:r>
        <w:t xml:space="preserve">Statement of Purpose: Pursuing Occupational Therapy Excellence in Netherlands Amsterdam</w:t>
      </w:r>
    </w:p>
    <w:p>
      <w:pPr>
        <w:pStyle w:val="FirstParagraph"/>
      </w:pPr>
      <w:r>
        <w:t xml:space="preserve">As I compose this Statement of Purpose, I find myself reflecting on a profound professional calling that has shaped my academic journey and personal aspirations: the transformative power of occupational therapy. My decision to pursue advanced studies and professional practice as an Occupational Therapist in the Netherlands Amsterdam represents not merely a career choice, but a deeply considered commitment to contributing to one of the world's most progressive healthcare systems. This Statement of Purpose articulates my motivation, qualifications, and vision for becoming an Occupational Therapist within the Dutch context—where innovative care models and human-centered philosophy align perfectly with my professional ethos.</w:t>
      </w:r>
    </w:p>
    <w:bookmarkStart w:id="20" w:name="X7c8547120eda53d30faee44dfc7decc9795d14c"/>
    <w:p>
      <w:pPr>
        <w:pStyle w:val="Heading2"/>
      </w:pPr>
      <w:r>
        <w:t xml:space="preserve">Foundations of My Occupational Therapy Journey</w:t>
      </w:r>
    </w:p>
    <w:p>
      <w:pPr>
        <w:pStyle w:val="FirstParagraph"/>
      </w:pPr>
      <w:r>
        <w:t xml:space="preserve">My fascination with occupational therapy began during a volunteer placement at a rehabilitation center in my home country, where I witnessed how purposeful activities could restore dignity and independence to individuals navigating life-altering conditions. I observed an elderly stroke survivor rediscover joy through adaptive painting sessions, and a child with cerebral palsy gain confidence through play-based therapeutic interventions. These moments crystallized my understanding that occupational therapy is not merely about "treating" conditions, but about empowering clients to engage meaningfully in the occupations that define their lives—whether it's cooking for family, pursuing education, or simply experiencing morning sunlight on a terrace. This conviction propelled me to complete my Bachelor of Occupational Therapy with honors, where I specialized in neurorehabilitation and community-based practice. My academic work focused on culturally responsive intervention strategies for diverse populations—a skill I recognize as essential in the multicultural landscape of Amsterdam.</w:t>
      </w:r>
    </w:p>
    <w:bookmarkEnd w:id="20"/>
    <w:bookmarkStart w:id="21" w:name="X0bdedddb1f6e7414f8ea9467079ac74d5d18d84"/>
    <w:p>
      <w:pPr>
        <w:pStyle w:val="Heading2"/>
      </w:pPr>
      <w:r>
        <w:t xml:space="preserve">Why the Netherlands Amsterdam? A Convergence of Vision and Opportunity</w:t>
      </w:r>
    </w:p>
    <w:p>
      <w:pPr>
        <w:pStyle w:val="FirstParagraph"/>
      </w:pPr>
      <w:r>
        <w:t xml:space="preserve">My decision to pursue my Occupational Therapist training in Netherlands Amsterdam is rooted in a profound appreciation for the Dutch approach to healthcare, which seamlessly integrates social welfare with clinical excellence. The Netherlands' philosophy of "living independently as long as possible" resonates deeply with occupational therapy's core principles. Unlike systems prioritizing acute medical intervention, the Dutch model emphasizes prevention, participation, and client autonomy—values that mirror my own professional identity. Amsterdam specifically attracts me because it exemplifies the Netherlands' innovative spirit: its neighborhood-based healthcare centers (wijkzorg) integrate therapists into community hubs where clients receive holistic support from physiotherapists, social workers, and family physicians. I am particularly inspired by the Dutch "Mental Health Act" reforms that prioritize occupational engagement in psychiatric care—a practice I aim to advance in my future work.</w:t>
      </w:r>
    </w:p>
    <w:p>
      <w:pPr>
        <w:pStyle w:val="BodyText"/>
      </w:pPr>
      <w:r>
        <w:t xml:space="preserve">Moreover, Amsterdam's universities offer the most rigorous Occupational Therapist education programs globally. The University of Applied Sciences Amsterdam’s Master in Occupational Therapy (with its unique focus on sustainability and digital innovation in care) aligns with my aspiration to develop evidence-based interventions for aging populations and urban accessibility challenges. I am eager to learn from Dutch experts like Professor Dr. Sander van der Weide, whose research on technology-assisted rehabilitation mirrors my own academic interests. The Netherlands' bilingual environment (Dutch/English) also ensures seamless integration into both clinical practice and academic discourse—a critical advantage for international professionals seeking to make an immediate impact.</w:t>
      </w:r>
    </w:p>
    <w:bookmarkEnd w:id="21"/>
    <w:bookmarkStart w:id="22" w:name="X756ec5711a68dc3961519d1dce9fd606b21652f"/>
    <w:p>
      <w:pPr>
        <w:pStyle w:val="Heading2"/>
      </w:pPr>
      <w:r>
        <w:t xml:space="preserve">Professional Alignment: Bridging Global Experience with Dutch Contexts</w:t>
      </w:r>
    </w:p>
    <w:p>
      <w:pPr>
        <w:pStyle w:val="FirstParagraph"/>
      </w:pPr>
      <w:r>
        <w:t xml:space="preserve">My professional background provides a strong foundation for contributing to Amsterdam’s healthcare ecosystem. During my clinical internship in Singapore, I co-designed a community program connecting elderly residents with local cultural festivals through adaptive activity stations—a project that required navigating cross-cultural communication and resource constraints. This experience taught me to design interventions that respect cultural identity while addressing functional barriers—skills directly transferable to Amsterdam’s diverse neighborhoods like De Pijp or Oost. Additionally, my volunteer work with refugee resettlement organizations honed my ability to collaborate with interpreters and community leaders—a competency I recognize as vital for Occupational Therapists working in Amsterdam’s vibrant immigrant communities.</w:t>
      </w:r>
    </w:p>
    <w:p>
      <w:pPr>
        <w:pStyle w:val="BodyText"/>
      </w:pPr>
      <w:r>
        <w:t xml:space="preserve">I am equally prepared to engage with the Netherlands’ distinctive regulatory framework. I have already familiarized myself with the Dutch College of Occupational Therapists’ ethical guidelines and the "Vermogensverklaring" process required for international professionals. My understanding of the Dutch healthcare structure—from primary care (basisverzekering) to specialized rehabilitation centers (revalidatiecentra)—ensures I can immediately contribute to interprofessional teams without cultural or procedural friction.</w:t>
      </w:r>
    </w:p>
    <w:bookmarkEnd w:id="22"/>
    <w:bookmarkStart w:id="23" w:name="Xbc0b6cceba04ca5dfd1c1a8093c7cfa743dc56a"/>
    <w:p>
      <w:pPr>
        <w:pStyle w:val="Heading2"/>
      </w:pPr>
      <w:r>
        <w:t xml:space="preserve">Future Vision: Occupational Therapist as Catalyst for Community Resilience</w:t>
      </w:r>
    </w:p>
    <w:p>
      <w:pPr>
        <w:pStyle w:val="FirstParagraph"/>
      </w:pPr>
      <w:r>
        <w:t xml:space="preserve">In the Netherlands Amsterdam, I envision myself as an Occupational Therapist pioneering community-based interventions that address emerging societal challenges. My long-term goal is to establish a neighborhood wellness hub in one of Amsterdam's denser districts, combining traditional occupational therapy with preventive programs targeting loneliness among seniors and digital literacy for youth. This aligns with the Dutch government’s "Healthy Ageing" initiative, which prioritizes social participation over institutional care. I am particularly motivated by Amsterdam’s ambitious "15-Minute City" policy—where residents can access essential services within a short walk—which creates ideal conditions for my vision of hyper-local, occupation-centered support.</w:t>
      </w:r>
    </w:p>
    <w:p>
      <w:pPr>
        <w:pStyle w:val="BodyText"/>
      </w:pPr>
      <w:r>
        <w:t xml:space="preserve">Furthermore, I aim to contribute to research on sustainable occupational therapy models in urban settings. The Netherlands’ leadership in circular economy principles inspires me to develop interventions that minimize resource use while maximizing client autonomy—such as repurposing local materials for adaptive equipment or leveraging digital tools for tele-rehabilitation in underserved areas. My master’s thesis will investigate these themes, with the potential to influence Dutch policy and global practice.</w:t>
      </w:r>
    </w:p>
    <w:bookmarkEnd w:id="23"/>
    <w:bookmarkStart w:id="24" w:name="Xa52124dedaf82247c304864aed963cbb23f1ebd"/>
    <w:p>
      <w:pPr>
        <w:pStyle w:val="Heading2"/>
      </w:pPr>
      <w:r>
        <w:t xml:space="preserve">Conclusion: Commitment to Netherlands Amsterdam's Future</w:t>
      </w:r>
    </w:p>
    <w:p>
      <w:pPr>
        <w:pStyle w:val="FirstParagraph"/>
      </w:pPr>
      <w:r>
        <w:t xml:space="preserve">This Statement of Purpose reflects my unwavering dedication to becoming an Occupational Therapist who embodies the Netherlands’ healthcare excellence. I do not merely seek a career in Amsterdam—I seek to become an integral part of its fabric, where occupational therapy is recognized not as a clinical service, but as the cornerstone of community resilience and human flourishing. The Netherlands' commitment to "dignity through occupation" has shaped my professional identity, and I am eager to contribute my skills, cultural sensitivity, and innovation-driven mindset to its healthcare landscape. As I prepare to join Amsterdam’s Occupational Therapist community, I bring not just qualifications but a profound respect for the Dutch way of life—one where every individual’s ability to engage meaningfully in daily life is protected as a fundamental right.</w:t>
      </w:r>
    </w:p>
    <w:p>
      <w:pPr>
        <w:pStyle w:val="BodyText"/>
      </w:pPr>
      <w:r>
        <w:t xml:space="preserve">I am confident that my background, vision, and deep understanding of both occupational therapy principles and Netherlands Amsterdam’s unique context position me to make immediate, meaningful contributions to this profession. I eagerly anticipate the opportunity to grow alongside the Dutch healthcare system, learning from its best practices while bringing my global perspective to enhance community well-being in one of Europe’s most dynamic cities.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Occupational Therapist in Netherlands Amsterdam</dc:title>
  <dc:creator/>
  <dc:language>en</dc:language>
  <cp:keywords/>
  <dcterms:created xsi:type="dcterms:W3CDTF">2026-07-23T04:46:53Z</dcterms:created>
  <dcterms:modified xsi:type="dcterms:W3CDTF">2026-07-23T04:46:53Z</dcterms:modified>
</cp:coreProperties>
</file>

<file path=docProps/custom.xml><?xml version="1.0" encoding="utf-8"?>
<Properties xmlns="http://schemas.openxmlformats.org/officeDocument/2006/custom-properties" xmlns:vt="http://schemas.openxmlformats.org/officeDocument/2006/docPropsVTypes"/>
</file>