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12ed653e5e6a4096fed2e66f0e2253f90be5098"/>
    <w:p>
      <w:pPr>
        <w:pStyle w:val="Heading1"/>
      </w:pPr>
      <w:r>
        <w:t xml:space="preserve">Statement of Purpose: Pursuing a Career as an Occupational Therapist in New Zealand Auckland</w:t>
      </w:r>
    </w:p>
    <w:p>
      <w:pPr>
        <w:pStyle w:val="FirstParagraph"/>
      </w:pPr>
      <w:r>
        <w:t xml:space="preserve">As I prepare to submit this Statement of Purpose, I stand at a pivotal moment in my professional journey—one where my academic foundation, practical experiences, and profound commitment to holistic well-being converge with the unique opportunities of New Zealand Auckland. My aspiration is clear: to become a registered Occupational Therapist in New Zealand Auckland, contributing meaningfully to a healthcare system that values cultural humility, community-driven care, and innovative rehabilitation. This Statement of Purpose articulates my dedication to this path, grounded in the belief that occupational therapy is not merely a profession but a transformative force for individuals and communities across Aotearoa.</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aligned with the principles of occupational therapy. I completed a Bachelor of Health Science (Occupational Therapy) at [Your University], where I immersed myself in evidence-based practice, human anatomy, neurodevelopmental theory, and mental health frameworks. Courses such as "Cultural Safety in Healthcare" and "Community-Based Rehabilitation" were particularly formative, as they emphasized the necessity of tailoring interventions to individual cultural contexts—a cornerstone of effective occupational therapy in diverse societies like New Zealand Auckland. My honours thesis on "Barriers to Occupational Participation for Māori Youth with Chronic Illnesses" underscored my commitment to addressing health disparities through culturally safe practice, a priority echoed in the New Zealand Health Strategy.</w:t>
      </w:r>
    </w:p>
    <w:bookmarkEnd w:id="20"/>
    <w:bookmarkStart w:id="21" w:name="X9e5eb6184651cad461a432d503e28d3446b9391"/>
    <w:p>
      <w:pPr>
        <w:pStyle w:val="Heading2"/>
      </w:pPr>
      <w:r>
        <w:t xml:space="preserve">Practical Experience: Bridging Theory and Community Needs</w:t>
      </w:r>
    </w:p>
    <w:p>
      <w:pPr>
        <w:pStyle w:val="FirstParagraph"/>
      </w:pPr>
      <w:r>
        <w:t xml:space="preserve">My clinical placements across Auckland provided invaluable exposure to the city’s dynamic healthcare landscape. During my fieldwork at Waitematā District Health Board’s community rehabilitation centre, I supported clients recovering from stroke, managing chronic pain, and transitioning from institutional care to independent living. I learned firsthand how occupational therapists empower individuals through adaptive equipment training, home assessments, and collaborative goal-setting—practices that directly align with the New Zealand Occupational Therapy Scope of Practice. One profound experience involved working with a rangatahi (youth) Māori client navigating mental health challenges; by integrating *whakawhiti kōrero* (meaningful dialogue) and *tikanga Māori* into her care plan, we achieved remarkable progress in her occupational engagement. This reinforced my understanding that effective therapy in Auckland requires more than clinical skills—it demands cultural intelligence.</w:t>
      </w:r>
    </w:p>
    <w:p>
      <w:pPr>
        <w:pStyle w:val="BodyText"/>
      </w:pPr>
      <w:r>
        <w:t xml:space="preserve">Additionally, I volunteered at Manukau Community Mental Health Centre, where I facilitated group sessions on stress management and daily living skills for neurodivergent adults. These experiences highlighted Auckland’s unique demographic tapestry: a city where over 40% of residents identify as Māori, Pasifika, or Asian. As an Occupational Therapist in New Zealand Auckland, I recognize that addressing health inequities is not optional—it is ethical imperative.</w:t>
      </w:r>
    </w:p>
    <w:bookmarkEnd w:id="21"/>
    <w:bookmarkStart w:id="22" w:name="Xc0a27263ab185ad83c2ec21b7a6f33f0faba6e4"/>
    <w:p>
      <w:pPr>
        <w:pStyle w:val="Heading2"/>
      </w:pPr>
      <w:r>
        <w:t xml:space="preserve">Why New Zealand Auckland? A Commitment to Cultural and Professional Alignment</w:t>
      </w:r>
    </w:p>
    <w:p>
      <w:pPr>
        <w:pStyle w:val="FirstParagraph"/>
      </w:pPr>
      <w:r>
        <w:t xml:space="preserve">New Zealand Auckland’s distinct cultural and geographical context makes it the ideal arena for my professional growth. The city’s status as a multicultural hub—where *mātauranga Māori* (Māori knowledge) and *Pasifika values* coexist with modern healthcare demands—resonates deeply with my philosophy. I am drawn to Auckland not merely for its career opportunities, but because it embodies the principles I aim to uphold: *whanaungatanga* (relationship-building), *kaitiakitanga* (guardianship of well-being), and *manaakitanga* (careful hospitality). The New Zealand Occupational Therapy Association’s emphasis on partnership with Māori communities through the *Te Tiriti o Waitangi* framework further solidifies my conviction that Auckland is where I can authentically contribute to a health system that prioritizes people over processes.</w:t>
      </w:r>
    </w:p>
    <w:p>
      <w:pPr>
        <w:pStyle w:val="BodyText"/>
      </w:pPr>
      <w:r>
        <w:t xml:space="preserve">I am particularly inspired by Auckland’s innovative models, such as the *Auckland Regional Disability Service* (ARDS) and *Ngā Whakapuaki o te Waka* community-led initiatives. These programs demonstrate how occupational therapy can drive systemic change—transforming not just individual lives but entire communities. As a future Occupational Therapist in New Zealand Auckland, I aim to collaborate with iwi (Māori tribes), Pacific Island associations, and local government to develop culturally responsive programs addressing rising challenges like mental health crises and aging populations.</w:t>
      </w:r>
    </w:p>
    <w:bookmarkEnd w:id="22"/>
    <w:bookmarkStart w:id="23" w:name="X760a9aac004a6227c0af3cc3e54a237a1a635c9"/>
    <w:p>
      <w:pPr>
        <w:pStyle w:val="Heading2"/>
      </w:pPr>
      <w:r>
        <w:t xml:space="preserve">Future Goals: Contributing to Auckland’s Health Ecosystem</w:t>
      </w:r>
    </w:p>
    <w:p>
      <w:pPr>
        <w:pStyle w:val="FirstParagraph"/>
      </w:pPr>
      <w:r>
        <w:t xml:space="preserve">My immediate goal is to secure registration with the New Zealand Occupational Therapy Board and begin practice in Auckland. I seek roles within community health teams, rehabilitation centres, or school-based services where I can support vulnerable groups—particularly Māori and Pacific Island communities facing barriers to occupational participation. Long-term, I aspire to co-design a mobile therapy service targeting rural-urban disparities in the Auckland region, ensuring that distance and cultural mistrust do not limit access to care. This aligns with the Ministry of Health’s *He Korowai Oranga* strategy, which prioritizes reducing inequities through localized solutions.</w:t>
      </w:r>
    </w:p>
    <w:p>
      <w:pPr>
        <w:pStyle w:val="BodyText"/>
      </w:pPr>
      <w:r>
        <w:t xml:space="preserve">I also intend to pursue postgraduate studies in public health, focusing on occupational therapy’s role in preventive care. In Auckland—where urbanization and lifestyle-related conditions are rising—I believe therapists can lead community-wide initiatives (e.g., workplace wellness programs or school-based sensory integration support) that reduce long-term healthcare burdens. My vision extends beyond clinical practice: I aim to mentor future Occupational Therapists through the *Te Kohi* network, fostering a new generation of clinicians who see Auckland’s diversity not as a challenge, but as the foundation of their practice.</w:t>
      </w:r>
    </w:p>
    <w:bookmarkEnd w:id="23"/>
    <w:bookmarkStart w:id="24" w:name="conclusion-a-promise-to-auckland"/>
    <w:p>
      <w:pPr>
        <w:pStyle w:val="Heading2"/>
      </w:pPr>
      <w:r>
        <w:t xml:space="preserve">Conclusion: A Promise to Auckland</w:t>
      </w:r>
    </w:p>
    <w:p>
      <w:pPr>
        <w:pStyle w:val="FirstParagraph"/>
      </w:pPr>
      <w:r>
        <w:t xml:space="preserve">This Statement of Purpose is more than an application; it is a promise. A promise to uphold the highest ethical standards as an Occupational Therapist in New Zealand Auckland. A promise to listen deeply to *tāngata whenua* (the people of the land), center their voices, and ensure therapy services honor *kotahi tāngata* (one person at a time) while strengthening community resilience. I am prepared to learn from Auckland’s history, engage with its present challenges, and help shape its future—one meaningful occupation at a time.</w:t>
      </w:r>
    </w:p>
    <w:p>
      <w:pPr>
        <w:pStyle w:val="BodyText"/>
      </w:pPr>
      <w:r>
        <w:t xml:space="preserve">Auckland’s people are waiting for clinicians who see beyond the diagnosis to the human—someone who understands that occupational therapy is not about "fixing" individuals, but enabling them to thrive within their communities. That person is me. I am ready to bring my dedication, cultural commitment, and passion for holistic wellness to New Zealand Auckland as a future Occupational Therapist.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New Zealand Auckland</dc:title>
  <dc:creator/>
  <dc:language>en</dc:language>
  <cp:keywords/>
  <dcterms:created xsi:type="dcterms:W3CDTF">2026-07-24T22:46:28Z</dcterms:created>
  <dcterms:modified xsi:type="dcterms:W3CDTF">2026-07-24T22:46:28Z</dcterms:modified>
</cp:coreProperties>
</file>

<file path=docProps/custom.xml><?xml version="1.0" encoding="utf-8"?>
<Properties xmlns="http://schemas.openxmlformats.org/officeDocument/2006/custom-properties" xmlns:vt="http://schemas.openxmlformats.org/officeDocument/2006/docPropsVTypes"/>
</file>