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Lagos</w:t>
      </w:r>
    </w:p>
    <w:bookmarkStart w:id="26" w:name="X84bc3683c03552a5ce6fbbff1c371b2a5ae1bbe"/>
    <w:p>
      <w:pPr>
        <w:pStyle w:val="Heading1"/>
      </w:pPr>
      <w:r>
        <w:t xml:space="preserve">Statement of Purpose: Pursuing Excellence as an Occupational Therapist in Nigeria Lagos</w:t>
      </w:r>
    </w:p>
    <w:p>
      <w:pPr>
        <w:pStyle w:val="FirstParagraph"/>
      </w:pPr>
      <w:r>
        <w:t xml:space="preserve">I am writing this Statement of Purpose to formally express my unwavering commitment to becoming a dedicated Occupational Therapist serving the diverse communities of Nigeria Lagos. My journey toward this profession has been deeply shaped by witnessing firsthand the transformative power of occupational therapy within Nigeria's urban healthcare landscape, and I am determined to contribute meaningfully to the development of accessible, culturally responsive therapeutic services in Lagos—a city that represents both immense challenges and unparalleled opportunities for healthcare innovation.</w:t>
      </w:r>
    </w:p>
    <w:bookmarkStart w:id="20" w:name="Xa37590395aceed45f7a2f32e5c405d597b89e61"/>
    <w:p>
      <w:pPr>
        <w:pStyle w:val="Heading2"/>
      </w:pPr>
      <w:r>
        <w:t xml:space="preserve">Academic Foundation and Professional Awakening</w:t>
      </w:r>
    </w:p>
    <w:p>
      <w:pPr>
        <w:pStyle w:val="FirstParagraph"/>
      </w:pPr>
      <w:r>
        <w:t xml:space="preserve">My academic journey began at the University of Lagos, where I earned a Bachelor of Science in Human Kinetics with honors. This program ignited my fascination with human movement, adaptation, and the profound connection between daily activities and well-being. During my undergraduate studies, I volunteered at Ikeja General Hospital’s outpatient department in Lagos State. There, I observed how occupational therapists empowered stroke survivors to regain independence in household tasks—a revelation that crystallized my career path. I pursued a Master of Occupational Therapy at the University of Benin, where my thesis on "Barriers to Accessible Rehabilitation Services for Elderly Populations in Urban Nigerian Communities" earned commendation from faculty. This research immersed me in Lagos’ unique healthcare dynamics: congested urban centers, limited specialized facilities, and cultural nuances influencing therapy engagement.</w:t>
      </w:r>
    </w:p>
    <w:bookmarkEnd w:id="20"/>
    <w:bookmarkStart w:id="21" w:name="Xc0b118df56317c0f73ab34138c2bd78eec36d38"/>
    <w:p>
      <w:pPr>
        <w:pStyle w:val="Heading2"/>
      </w:pPr>
      <w:r>
        <w:t xml:space="preserve">Motivation Rooted in Lagos Community Needs</w:t>
      </w:r>
    </w:p>
    <w:p>
      <w:pPr>
        <w:pStyle w:val="FirstParagraph"/>
      </w:pPr>
      <w:r>
        <w:t xml:space="preserve">My motivation transcends academic achievement; it stems from personal encounters with healthcare inequities. Growing up in a Lagos neighborhood where elderly relatives lacked accessible rehabilitation after hip fractures, I saw how cultural perceptions of disability and inadequate infrastructure compounded suffering. I remember visiting Mama Amina—a 72-year-old market vendor who could no longer prepare food or tend her stall after a fall—her family relying on traditional remedies while waiting weeks for hospital slots. This experience cemented my resolve: as an Occupational Therapist in Nigeria Lagos, I will bridge gaps between clinical expertise and community realities. I recognize that effective occupational therapy here demands more than technical skills; it requires understanding Lagos’ vibrant yet complex social fabric—from bustling markets like Agege to sprawling informal settlements where 60% of residents lack consistent healthcare access.</w:t>
      </w:r>
    </w:p>
    <w:bookmarkEnd w:id="21"/>
    <w:bookmarkStart w:id="22" w:name="Xc7cdc9d0844570b386bc95101349005d114e0b4"/>
    <w:p>
      <w:pPr>
        <w:pStyle w:val="Heading2"/>
      </w:pPr>
      <w:r>
        <w:t xml:space="preserve">Professional Experiences: Building Contextual Competence</w:t>
      </w:r>
    </w:p>
    <w:p>
      <w:pPr>
        <w:pStyle w:val="FirstParagraph"/>
      </w:pPr>
      <w:r>
        <w:t xml:space="preserve">My professional development has been intentionally anchored in Lagos. As a clinical intern at the Federal Medical Centre, Abeokuta (serving Lagos commuters), I designed culturally tailored intervention plans for children with cerebral palsy using locally available materials like recycled fabric and coconut shells for adaptive toys. At the Lagos State Ministry of Health’s Community Health Initiative, I collaborated on a pilot project training community health workers to identify early developmental delays in infants—a critical gap given Nigeria’s 70% under-five malnutrition rate. These experiences taught me that in Lagos, where urban poverty and rapid migration strain services, an Occupational Therapist must be a resourceful advocate. For instance, during my internship at the Yaba Community Clinic, I adapted therapy techniques for children with autism using Lagos’ vibrant street performances as engagement tools—proving that therapeutic innovation thrives when grounded in local culture.</w:t>
      </w:r>
    </w:p>
    <w:bookmarkEnd w:id="22"/>
    <w:bookmarkStart w:id="23" w:name="Xe74b641e2273ac171ba10abfa8deaa0069b265e"/>
    <w:p>
      <w:pPr>
        <w:pStyle w:val="Heading2"/>
      </w:pPr>
      <w:r>
        <w:t xml:space="preserve">Future Vision: Transforming Occupational Therapy in Nigeria Lagos</w:t>
      </w:r>
    </w:p>
    <w:p>
      <w:pPr>
        <w:pStyle w:val="FirstParagraph"/>
      </w:pPr>
      <w:r>
        <w:t xml:space="preserve">My long-term vision is to establish a community-based occupational therapy center in Ikeja, Lagos. This center will address three critical gaps I’ve identified through fieldwork: (1) limited mental health support for caregivers of neurologically impaired children, (2) lack of workplace ergonomics training for informal sector workers like tailors and street vendors who suffer chronic musculoskeletal injuries, and (3) absence of school-based occupational therapy in public institutions. I plan to partner with Lagos State’s Department of Disability Affairs and local NGOs to integrate mobile therapy units—using motorbikes for accessibility across congested neighborhoods—to reach underserved communities. Crucially, I will advocate for curriculum reforms at Nigerian universities to embed cultural humility training in occupational therapy programs, ensuring future therapists understand Lagos’ unique context: the significance of family-centered care models in Nigerian households and the role of traditional healers as potential allies.</w:t>
      </w:r>
    </w:p>
    <w:bookmarkEnd w:id="23"/>
    <w:bookmarkStart w:id="24" w:name="Xa6079ae12e9067d47c24a1754f1120347064103"/>
    <w:p>
      <w:pPr>
        <w:pStyle w:val="Heading2"/>
      </w:pPr>
      <w:r>
        <w:t xml:space="preserve">Why Nigeria Lagos? A Commitment to Contextual Excellence</w:t>
      </w:r>
    </w:p>
    <w:p>
      <w:pPr>
        <w:pStyle w:val="FirstParagraph"/>
      </w:pPr>
      <w:r>
        <w:t xml:space="preserve">Nigeria Lagos is not merely a location for my practice—it is the epicenter where occupational therapy can catalyze societal change. With over 25 million residents, Lagos faces a staggering 90% gap in specialized rehabilitation services. As an Occupational Therapist in this environment, I will champion preventive care through public health campaigns on fall prevention for the elderly and ergonomic workshops for street vendors—a proactive approach that reduces hospitalizations and aligns with Nigeria’s National Health Policy goals. My training at the University of Ibadan’s Centre for Disability Studies equipped me with evidence-based strategies to address Nigeria-specific challenges, such as developing low-cost adaptive devices using locally sourced materials (e.g., bamboo splints for hand injuries). I am equally prepared to navigate Lagos’ regulatory landscape through the Nigerian Association of Occupational Therapists (NAOT), where I aim to contribute to policy advocacy for occupational therapy’s inclusion in primary healthcare frameworks.</w:t>
      </w:r>
    </w:p>
    <w:bookmarkEnd w:id="24"/>
    <w:bookmarkStart w:id="25" w:name="conclusion-a-lifelong-promise"/>
    <w:p>
      <w:pPr>
        <w:pStyle w:val="Heading2"/>
      </w:pPr>
      <w:r>
        <w:t xml:space="preserve">Conclusion: A Lifelong Promise</w:t>
      </w:r>
    </w:p>
    <w:p>
      <w:pPr>
        <w:pStyle w:val="FirstParagraph"/>
      </w:pPr>
      <w:r>
        <w:t xml:space="preserve">This Statement of Purpose reflects more than an application—it is a solemn pledge. I commit to becoming an Occupational Therapist who embodies the spirit of Lagos: resilient, resourceful, and community-centered. My academic rigor, field-based innovations in Nigerian settings, and unyielding advocacy will ensure that therapy services in Nigeria Lagos are not just accessible but deeply meaningful. I envision a future where every child in Surulere can return to school after an injury with adaptive tools; where market women like Mama Amina regain their independence; and where occupational therapy is recognized as indispensable to Lagos’ health ecosystem. I am ready to invest my skills, empathy, and cultural intelligence into this mission. With your support, I will transform the landscape of rehabilitation in Nigeria Lagos—one meaningful occupation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Nigeria Lagos</dc:title>
  <dc:creator/>
  <dc:language>en</dc:language>
  <cp:keywords/>
  <dcterms:created xsi:type="dcterms:W3CDTF">2026-07-23T15:21:39Z</dcterms:created>
  <dcterms:modified xsi:type="dcterms:W3CDTF">2026-07-23T15:21:39Z</dcterms:modified>
</cp:coreProperties>
</file>

<file path=docProps/custom.xml><?xml version="1.0" encoding="utf-8"?>
<Properties xmlns="http://schemas.openxmlformats.org/officeDocument/2006/custom-properties" xmlns:vt="http://schemas.openxmlformats.org/officeDocument/2006/docPropsVTypes"/>
</file>