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Peru</w:t>
      </w:r>
      <w:r>
        <w:t xml:space="preserve"> </w:t>
      </w:r>
      <w:r>
        <w:t xml:space="preserve">Lima</w:t>
      </w:r>
    </w:p>
    <w:bookmarkStart w:id="20" w:name="X7dee1743e1e16e52a0738629f675226b94838bc"/>
    <w:p>
      <w:pPr>
        <w:pStyle w:val="Heading1"/>
      </w:pPr>
      <w:r>
        <w:t xml:space="preserve">Statement of Purpose: Advancing Occupational Therapy in the Heart of Peru Lima</w:t>
      </w:r>
    </w:p>
    <w:p>
      <w:pPr>
        <w:pStyle w:val="FirstParagraph"/>
      </w:pPr>
      <w:r>
        <w:t xml:space="preserve">The journey toward becoming an Occupational Therapist (OT) has been defined by a profound commitment to empowering individuals through meaningful engagement with daily life. This Statement of Purpose articulates my unwavering dedication to this profession, specifically within the dynamic and culturally rich context of Peru Lima. As I prepare to contribute my skills and passion to the healthcare landscape of Peru's capital, I affirm that my aspiration is not merely professional growth but a transformative commitment to enhancing community well-being through occupational therapy in one of Latin America’s most vibrant yet complex urban settings.</w:t>
      </w:r>
    </w:p>
    <w:p>
      <w:pPr>
        <w:pStyle w:val="BodyText"/>
      </w:pPr>
      <w:r>
        <w:t xml:space="preserve">My fascination with Occupational Therapy began during a volunteer placement at a community health center in Lima’s peripheral district of Villa El Salvador. Witnessing how adaptive techniques—such as modifying home environments for elderly residents or designing inclusive play activities for children with cerebral palsy—restored dignity and agency, crystallized my purpose. In Peru Lima, where socioeconomic disparities create significant barriers to healthcare access, occupational therapy is not just a clinical discipline; it is a catalyst for social inclusion. The stark contrast between the affluent Miraflores district and the informal settlements ("pueblos jóvenes") of Comas or San Juan de Lurigancho underscored why an Occupational Therapist must operate with cultural humility and systemic awareness. This experience was pivotal: it shifted my perspective from viewing OT as a technical skill to recognizing it as a deeply human-centered practice rooted in local realities.</w:t>
      </w:r>
    </w:p>
    <w:p>
      <w:pPr>
        <w:pStyle w:val="BodyText"/>
      </w:pPr>
      <w:r>
        <w:t xml:space="preserve">Academically, I pursued my Bachelor of Science in Occupational Therapy at [University Name], where coursework emphasized neurodevelopmental theory, psychosocial rehabilitation, and community-based interventions. However, it was the advanced practicum at a Lima-based NGO that truly shaped my clinical philosophy. Working alongside Peruvian OTs to support families affected by the 2017 earthquake in Huánuco (a disaster with ripple effects across Lima’s migrant population), I learned to prioritize context-specific solutions. For instance, we co-created "home safety kits" using locally available materials—such as repurposed bamboo for grab bars—to address fall risks among elderly patients without straining limited household budgets. This reinforced my conviction that effective occupational therapy in Peru Lima must be collaborative, sustainable, and respectful of indigenous knowledge systems. My proficiency in Spanish (fluent with regional Peruvian idioms) further enabled trust-building with clients, a non-negotiable prerequisite for ethical practice in this environment.</w:t>
      </w:r>
    </w:p>
    <w:p>
      <w:pPr>
        <w:pStyle w:val="BodyText"/>
      </w:pPr>
      <w:r>
        <w:t xml:space="preserve">What sets me apart as an Occupational Therapist committed to Peru Lima is my understanding of the systemic challenges requiring innovative OT approaches. Lima’s healthcare system faces critical gaps: only 25% of persons with disabilities receive adequate therapeutic support, and rural migrants often lack access to specialized services in urban centers. As a future practitioner, I will address these inequities by advocating for telehealth integration in underserved neighborhoods and collaborating with community leaders to normalize OT within primary care. For example, partnering with *Centros de Salud* (community health centers) across Lima’s districts could embed OT screenings into maternal and child health programs—a model proven effective in similar contexts globally but underutilized here. I also recognize that occupational therapists must navigate Lima’s unique cultural fabric, from Andean healing traditions to coastal urban rhythms; my research on "cultural adaptation of OT interventions in Peruvian communities" (conducted during my master’s studies) directly informs this strategic approach.</w:t>
      </w:r>
    </w:p>
    <w:p>
      <w:pPr>
        <w:pStyle w:val="BodyText"/>
      </w:pPr>
      <w:r>
        <w:t xml:space="preserve">My professional ethos is anchored in the Occupational Therapy Code of Ethics, particularly the principles of social justice and client-centered care. In Lima, where stigma around disability persists in many households, I will prioritize education as therapy—empowering families to become active participants in their loved ones’ rehabilitation. Last year, I co-led a workshop at a community center in Barranco that taught caregivers how to modify kitchen spaces for wheelchair users using recycled materials; the resulting increase in independence among 15 participants exemplified OT’s potential for scalable impact. This aligns with Peru’s National Plan for Disability (2020-2030), which prioritizes "universal accessibility" and community-based rehabilitation. I am eager to contribute to such national initiatives as a practitioner, ensuring my work resonates with Lima’s evolving healthcare policies.</w:t>
      </w:r>
    </w:p>
    <w:p>
      <w:pPr>
        <w:pStyle w:val="BodyText"/>
      </w:pPr>
      <w:r>
        <w:t xml:space="preserve">Looking ahead, my long-term vision is to establish an OT outreach program within Lima’s public health network focused on early intervention for developmental delays among children in low-income areas. Drawing from successful models like the *Programa Nacional de Atención a la Infancia* (National Child Care Program), I aim to create a replicable framework that trains community health workers in basic OT strategies, thereby expanding reach beyond clinic walls. This initiative would directly support Peru’s Sustainable Development Goals for health equity while addressing Lima’s specific demographic pressures—such as the 40% child poverty rate in certain districts. Crucially, it would position occupational therapists not just as service providers but as architects of community resilience.</w:t>
      </w:r>
    </w:p>
    <w:p>
      <w:pPr>
        <w:pStyle w:val="BodyText"/>
      </w:pPr>
      <w:r>
        <w:t xml:space="preserve">Why is this Statement of Purpose vital to my career? It is a testament to my resolve that occupational therapy must transcend individual treatment and actively shape systemic change in Peru Lima. The city’s energy—its colonial architecture juxtaposed with modern challenges, its culinary traditions reflecting cultural fusion—is not merely a backdrop but the very fabric of the work I seek to do. As an Occupational Therapist, I will honor that complexity by ensuring every intervention is rooted in Lima’s reality: responsive to its people, sustainable for its resources, and courageous in challenging inequity. This document is not merely a declaration—it is a promise to contribute meaningfully to Peru Lima’s journey toward inclusive health where every person has the opportunity to engage fully in life.</w:t>
      </w:r>
    </w:p>
    <w:p>
      <w:pPr>
        <w:pStyle w:val="BodyText"/>
      </w:pPr>
      <w:r>
        <w:t xml:space="preserve">With profound respect for the legacy of occupational therapy in Peru—a field pioneered by visionaries like Dr. Rosa Márquez, who integrated indigenous practices into OT curricula—I stand ready to uphold and advance this tradition. I am prepared to learn from Lima’s communities, collaborate with its healthcare institutions, and dedicate my career to making the profession a force for dignity across every neighborhood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Peru Lima</dc:title>
  <dc:creator/>
  <cp:keywords/>
  <dcterms:created xsi:type="dcterms:W3CDTF">2025-12-10T02:36:59Z</dcterms:created>
  <dcterms:modified xsi:type="dcterms:W3CDTF">2025-12-10T02:36:59Z</dcterms:modified>
</cp:coreProperties>
</file>

<file path=docProps/custom.xml><?xml version="1.0" encoding="utf-8"?>
<Properties xmlns="http://schemas.openxmlformats.org/officeDocument/2006/custom-properties" xmlns:vt="http://schemas.openxmlformats.org/officeDocument/2006/docPropsVTypes"/>
</file>