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c6ea35d167e39e9d962c5e7a393c3f64f60a292"/>
    <w:p>
      <w:pPr>
        <w:pStyle w:val="Heading1"/>
      </w:pPr>
      <w:r>
        <w:t xml:space="preserve">Statement of Purpose: Pursuing Occupational Therapy Practice in South Africa Johannesburg</w:t>
      </w:r>
    </w:p>
    <w:p>
      <w:pPr>
        <w:pStyle w:val="FirstParagraph"/>
      </w:pPr>
      <w:r>
        <w:t xml:space="preserve">The journey toward becoming an Occupational Therapist has been a profound personal and professional evolution, deeply rooted in my commitment to transformative healthcare within the vibrant yet complex context of South Africa. In this Statement of Purpose, I articulate my unwavering dedication to practicing as an Occupational Therapist in Johannesburg—a city that epitomizes both the challenges and opportunities inherent in our nation’s healthcare landscape. My vision extends beyond clinical competence; it encompasses community-centered care that addresses socio-economic disparities while empowering individuals to reclaim their autonomy through meaningful daily activities.</w:t>
      </w:r>
    </w:p>
    <w:p>
      <w:pPr>
        <w:pStyle w:val="BodyText"/>
      </w:pPr>
      <w:r>
        <w:t xml:space="preserve">My academic foundation began at the University of the Witwatersrand, where I earned a Bachelor of Health Sciences (Occupational Therapy) with honors. This program immersed me in the biopsychosocial model essential to our profession, emphasizing how environment, culture, and systemic barriers shape health outcomes. A pivotal fieldwork placement at Chris Hani Baragwanath Hospital’s neurorehabilitation unit revealed the acute need for occupational therapy in Johannesburg’s public healthcare system. I witnessed stroke survivors from Soweto communities struggling to re-engage with family and livelihoods due to fragmented support systems. This experience crystallized my understanding: Occupational Therapy is not merely a clinical intervention but a catalyst for social inclusion—especially critical in South Africa Johannesburg, where 60% of the population resides in informal settlements with limited access to specialized care.</w:t>
      </w:r>
    </w:p>
    <w:p>
      <w:pPr>
        <w:pStyle w:val="BodyText"/>
      </w:pPr>
      <w:r>
        <w:t xml:space="preserve">My motivation stems from witnessing my own grandmother’s journey after a stroke. In Johannesburg’s Alexandra township, she faced overwhelming barriers: lack of home modifications, transportation challenges to outpatient services, and cultural stigma around disability. As her primary caregiver during recovery, I observed how Occupational Therapists could bridge these gaps by adapting activities to her home environment (like modifying cooking spaces for safer mobility) and collaborating with community health workers. This personal narrative ignited my passion for community-based practice—a model urgently needed across South Africa Johannesburg. The city’s diversity—encompassing Zulu, Sotho, Tswana, and immigrant populations—demands culturally intelligent approaches that respect indigenous healing traditions while integrating evidence-based occupational therapy principles.</w:t>
      </w:r>
    </w:p>
    <w:p>
      <w:pPr>
        <w:pStyle w:val="BodyText"/>
      </w:pPr>
      <w:r>
        <w:t xml:space="preserve">During my studies, I initiated a community project in Alexandra with local NGOs to address school absenteeism among children with physical disabilities. We trained teachers in basic adaptive techniques (e.g., modifying desks for wheelchair users) and conducted home assessments for 120 students. This work exposed systemic gaps: 78% of families lacked access to occupational therapy, leading to educational exclusion. I documented how simple interventions—like creating low-cost seating systems—improved classroom participation by 65%. This project reinforced that Occupational Therapy must be embedded in South Africa’s broader developmental agenda, aligning with the National Development Plan’s focus on "quality of life for all." Johannesburg, as the economic heartland of our nation, bears a responsibility to pioneer such innovations where resources are constrained but potential is immense.</w:t>
      </w:r>
    </w:p>
    <w:p>
      <w:pPr>
        <w:pStyle w:val="BodyText"/>
      </w:pPr>
      <w:r>
        <w:t xml:space="preserve">I have actively engaged with professional bodies to strengthen my readiness for practice in South Africa Johannesburg. As a volunteer at the Occupational Therapy Association of South Africa’s (OTASA) outreach clinic in Thembisa, I co-designed a community workshop on "Managing Chronic Pain Through Daily Activity Adaptation" for elderly residents. The session, delivered in isiZulu and English, emphasized participatory problem-solving—a hallmark of occupational therapy that avoids paternalism. Our evaluation showed 82% of participants reported improved confidence in managing household tasks independently. These experiences underscore my belief that effective Occupational Therapy requires listening first: understanding Johannesburg’s unique challenges—from high crime rates affecting rehabilitation access to the legacy of apartheid spatial planning that isolates communities—demands humility and partnership.</w:t>
      </w:r>
    </w:p>
    <w:p>
      <w:pPr>
        <w:pStyle w:val="BodyText"/>
      </w:pPr>
      <w:r>
        <w:t xml:space="preserve">My future goals are intrinsically tied to South Africa Johannesburg’s healthcare evolution. I aim to establish a mobile occupational therapy unit targeting underserved townships, focusing on early intervention for children with developmental delays and post-stroke rehabilitation in community health centers. This model would integrate telehealth consultations with face-to-face support, overcoming geographical barriers while training local community workers as "activity facilitators." Crucially, I plan to advocate for occupational therapy’s inclusion in South Africa’s National Health Insurance (NHI) framework—ensuring equitable access for 70% of the population currently excluded from specialized care. In Johannesburg alone, with its dual burden of non-communicable diseases and infectious conditions like HIV/AIDS, Occupational Therapists are positioned to reduce long-term disability through preventive, community-focused strategies.</w:t>
      </w:r>
    </w:p>
    <w:p>
      <w:pPr>
        <w:pStyle w:val="BodyText"/>
      </w:pPr>
      <w:r>
        <w:t xml:space="preserve">Why Johannesburg? This city is a microcosm of South Africa’s resilience and inequality. Its juxtaposition of luxury malls beside informal settlements creates an urgent call for occupational therapy that addresses both urban poverty and healthcare fragmentation. The Gauteng government’s "Healthy Living" initiative presents a strategic opportunity to embed occupational therapists in primary care teams, yet 85% of OTs currently work in private settings, leaving public sector needs unmet. My training has equipped me to navigate these complexities: I am fluent in three South African languages, trained in trauma-informed care through the Johannesburg City Council’s mental health program, and adept at resource-limited practice (e.g., using locally sourced materials for adaptive equipment). I have also completed a certification in Disability Management from the University of Johannesburg, ensuring my approach aligns with local legislative frameworks like the Promotion of Equality and Prevention of Unfair Discrimination Act.</w:t>
      </w:r>
    </w:p>
    <w:p>
      <w:pPr>
        <w:pStyle w:val="BodyText"/>
      </w:pPr>
      <w:r>
        <w:t xml:space="preserve">Ultimately, this Statement of Purpose is a pledge. It reflects my conviction that Occupational Therapists are not merely clinicians but community catalysts—agents who can transform lives by making daily occupations accessible. In South Africa Johannesburg, where the promise of "Ubuntu" (I am because we are) resonates with occupational therapy’s core ethos, I seek to build partnerships that turn isolation into connection. I envision a future where every child in Alexandra township learns to write with adaptive tools, every stroke survivor regains independence through neighborhood-based support, and Occupational Therapy becomes synonymous with hope in our most vulnerable communities. My journey has prepared me not just for a career but for this mission—and I am ready to serve as an Occupational Therapist dedicated solely to the people of South Africa Johannesburg.</w:t>
      </w:r>
    </w:p>
    <w:p>
      <w:pPr>
        <w:pStyle w:val="BodyText"/>
      </w:pPr>
      <w:r>
        <w:t xml:space="preserve">As I stand on the threshold of professional practice, I affirm that my purpose is clear: To advocate, innovate, and empower within the heartland of our nation’s healthcare transformation. In Johannesburg—where every street tells a story of struggle and resilience—I will carry this commitment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South Africa Johannesburg</dc:title>
  <dc:creator/>
  <dc:language>en</dc:language>
  <cp:keywords/>
  <dcterms:created xsi:type="dcterms:W3CDTF">2026-07-24T20:46:31Z</dcterms:created>
  <dcterms:modified xsi:type="dcterms:W3CDTF">2026-07-24T20:46:31Z</dcterms:modified>
</cp:coreProperties>
</file>

<file path=docProps/custom.xml><?xml version="1.0" encoding="utf-8"?>
<Properties xmlns="http://schemas.openxmlformats.org/officeDocument/2006/custom-properties" xmlns:vt="http://schemas.openxmlformats.org/officeDocument/2006/docPropsVTypes"/>
</file>