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25" w:name="Xd8694e6f653e395565bc149bdb72c8145d73088"/>
    <w:p>
      <w:pPr>
        <w:pStyle w:val="Heading1"/>
      </w:pPr>
      <w:r>
        <w:t xml:space="preserve">Statement of Purpose: Pursuing a Career as an Occupational Therapist in Spain Barcelona</w:t>
      </w:r>
    </w:p>
    <w:p>
      <w:pPr>
        <w:pStyle w:val="FirstParagraph"/>
      </w:pPr>
      <w:r>
        <w:t xml:space="preserve">As I prepare to submit this Statement of Purpose, I am filled with profound enthusiasm for the opportunity to contribute my skills and passion as an Occupational Therapist within the vibrant healthcare landscape of Spain Barcelona. This document articulates my professional journey, motivations for specializing in occupational therapy, and unwavering commitment to serving diverse communities in one of Europe's most dynamic cities. My decision to pursue this path in Barcelona is not merely geographical—it is a deeply considered alignment of my professional values with the unique cultural and healthcare context of Catalonia.</w:t>
      </w:r>
    </w:p>
    <w:bookmarkStart w:id="20" w:name="X09ad3c570afc1383d88e3a03209c5ec6d0b3594"/>
    <w:p>
      <w:pPr>
        <w:pStyle w:val="Heading2"/>
      </w:pPr>
      <w:r>
        <w:t xml:space="preserve">Academic Foundation and Professional Philosophy</w:t>
      </w:r>
    </w:p>
    <w:p>
      <w:pPr>
        <w:pStyle w:val="FirstParagraph"/>
      </w:pPr>
      <w:r>
        <w:t xml:space="preserve">My academic journey began with a Bachelor's degree in Occupational Therapy from [University Name], where I developed a robust theoretical framework centered on human occupation, neurorehabilitation, and community-based practice. During my clinical rotations across urban and rural settings in my home country, I witnessed how occupational therapy transforms lives—particularly for individuals navigating chronic conditions or societal barriers. A pivotal moment occurred while working with elderly populations in multicultural neighborhoods; I realized that meaningful engagement requires not just clinical expertise but cultural humility. This insight crystallized my professional philosophy: occupational therapy must be personalized, contextually relevant, and embedded within the social fabric of communities.</w:t>
      </w:r>
    </w:p>
    <w:p>
      <w:pPr>
        <w:pStyle w:val="BodyText"/>
      </w:pPr>
      <w:r>
        <w:t xml:space="preserve">My master's research focused on adaptive strategies for neurodiverse youth in inclusive education settings—a project that reinforced my belief in occupational therapy’s power to bridge gaps between individuals and their environments. I published findings on culturally responsive interventions in an international journal, emphasizing how universal principles must be tailored to local contexts. This work directly informs my approach to practice: understanding the lived reality of each client is paramount, whether they are navigating Barcelona's bustling public transport system or adapting to new cultural norms after migration.</w:t>
      </w:r>
    </w:p>
    <w:bookmarkEnd w:id="20"/>
    <w:bookmarkStart w:id="21" w:name="X924df691cc634745dd742c8c5cca2e2aec97270"/>
    <w:p>
      <w:pPr>
        <w:pStyle w:val="Heading2"/>
      </w:pPr>
      <w:r>
        <w:t xml:space="preserve">Why Spain Barcelona? Cultural and Professional Alignment</w:t>
      </w:r>
    </w:p>
    <w:p>
      <w:pPr>
        <w:pStyle w:val="FirstParagraph"/>
      </w:pPr>
      <w:r>
        <w:t xml:space="preserve">Barcelona represents the perfect convergence of my professional aspirations and personal values. The city’s healthcare system, governed by the Catalan Health Institute (CatSalut), prioritizes holistic, patient-centered care—a philosophy that resonates with my therapeutic approach. Unlike centralized models I’ve observed elsewhere, Barcelona’s community-focused services emphasize preventive care and social inclusion—aligning seamlessly with occupational therapy’s core mission to enable participation in daily life.</w:t>
      </w:r>
    </w:p>
    <w:p>
      <w:pPr>
        <w:pStyle w:val="BodyText"/>
      </w:pPr>
      <w:r>
        <w:t xml:space="preserve">Moreover, Barcelona’s unique cultural tapestry makes it an ideal setting for my work. With its significant immigrant population (nearly 25% of residents), diverse linguistic landscape (Catalan, Spanish, and multiple immigrant languages), and strong community support networks, the city demands occupational therapists who understand cultural nuance. I am particularly inspired by Barcelona’s pioneering programs like "Barcelona Salut" that integrate occupational therapy into primary care for mental health and chronic disease management. The city’s commitment to accessibility—evident in its inclusive public spaces, universal design initiatives, and active participation of OTs in urban planning committees—reinforces my conviction that Barcelona is where I can maximize impact.</w:t>
      </w:r>
    </w:p>
    <w:bookmarkEnd w:id="21"/>
    <w:bookmarkStart w:id="22" w:name="Xa95d3320e6366b5ccff86313c745b8f09928191"/>
    <w:p>
      <w:pPr>
        <w:pStyle w:val="Heading2"/>
      </w:pPr>
      <w:r>
        <w:t xml:space="preserve">Professional Experiences: Bridging Theory and Practice</w:t>
      </w:r>
    </w:p>
    <w:p>
      <w:pPr>
        <w:pStyle w:val="FirstParagraph"/>
      </w:pPr>
      <w:r>
        <w:t xml:space="preserve">My professional journey has prepared me for Barcelona’s collaborative healthcare environment. As a fieldwork student at [Hospital Name], I collaborated with social workers, physiotherapists, and community leaders to develop discharge plans for stroke patients in multi-lingual neighborhoods. This experience taught me to navigate complex care ecosystems—a skill critical in Barcelona’s integrated health centers (Centres de Salut). More recently, I volunteered with a non-profit supporting refugees at Barcelona’s</w:t>
      </w:r>
      <w:r>
        <w:t xml:space="preserve"> </w:t>
      </w:r>
      <w:r>
        <w:rPr>
          <w:iCs/>
          <w:i/>
        </w:rPr>
        <w:t xml:space="preserve">Centre d’Acollida</w:t>
      </w:r>
      <w:r>
        <w:t xml:space="preserve">, helping newly arrived families adapt to local routines through culturally grounded occupational therapy techniques. I designed activities using Catalan cultural elements (like</w:t>
      </w:r>
      <w:r>
        <w:t xml:space="preserve"> </w:t>
      </w:r>
      <w:r>
        <w:rPr>
          <w:iCs/>
          <w:i/>
        </w:rPr>
        <w:t xml:space="preserve">sardana</w:t>
      </w:r>
      <w:r>
        <w:t xml:space="preserve"> </w:t>
      </w:r>
      <w:r>
        <w:t xml:space="preserve">dance) to build social skills and reduce isolation—a practice directly applicable to Barcelona’s community-based interventions.</w:t>
      </w:r>
    </w:p>
    <w:p>
      <w:pPr>
        <w:pStyle w:val="BodyText"/>
      </w:pPr>
      <w:r>
        <w:t xml:space="preserve">I also developed proficiency in Spanish during a six-month clinical placement in Valencia, where I worked with occupational therapy teams to adapt interventions for elderly populations. This immersion revealed how language and cultural context shape therapeutic relationships—knowledge I now apply when assessing clients’ daily routines (e.g., understanding the significance of</w:t>
      </w:r>
      <w:r>
        <w:t xml:space="preserve"> </w:t>
      </w:r>
      <w:r>
        <w:rPr>
          <w:iCs/>
          <w:i/>
        </w:rPr>
        <w:t xml:space="preserve">la merienda</w:t>
      </w:r>
      <w:r>
        <w:t xml:space="preserve"> </w:t>
      </w:r>
      <w:r>
        <w:t xml:space="preserve">or afternoon coffee breaks in Catalonian culture). My fluency in Spanish, combined with foundational Catalan awareness, ensures I can connect authentically with Barcelona’s communities while respecting linguistic diversity.</w:t>
      </w:r>
    </w:p>
    <w:bookmarkEnd w:id="22"/>
    <w:bookmarkStart w:id="23" w:name="X7239bc81bfde5ff19240da114745b5b9aa7c340"/>
    <w:p>
      <w:pPr>
        <w:pStyle w:val="Heading2"/>
      </w:pPr>
      <w:r>
        <w:t xml:space="preserve">Future Vision: Contributing to Catalonia’s Healthcare Future</w:t>
      </w:r>
    </w:p>
    <w:p>
      <w:pPr>
        <w:pStyle w:val="FirstParagraph"/>
      </w:pPr>
      <w:r>
        <w:t xml:space="preserve">In Barcelona, I envision expanding occupational therapy beyond clinical settings to influence urban policy and community wellness. My goal is to collaborate with municipal initiatives like</w:t>
      </w:r>
      <w:r>
        <w:t xml:space="preserve"> </w:t>
      </w:r>
      <w:r>
        <w:rPr>
          <w:iCs/>
          <w:i/>
        </w:rPr>
        <w:t xml:space="preserve">Barcelona Metropolitana</w:t>
      </w:r>
      <w:r>
        <w:t xml:space="preserve"> </w:t>
      </w:r>
      <w:r>
        <w:t xml:space="preserve">(the city’s sustainable development plan) to advocate for occupational therapists in designing age-friendly public spaces. I aim to establish a pilot program integrating OTs into neighborhood centers (</w:t>
      </w:r>
      <w:r>
        <w:rPr>
          <w:iCs/>
          <w:i/>
        </w:rPr>
        <w:t xml:space="preserve">centres culturals</w:t>
      </w:r>
      <w:r>
        <w:t xml:space="preserve">) that support older adults through meaningful engagement with local traditions—proving that therapy can thrive in community hubs rather than solely in hospitals.</w:t>
      </w:r>
    </w:p>
    <w:p>
      <w:pPr>
        <w:pStyle w:val="BodyText"/>
      </w:pPr>
      <w:r>
        <w:t xml:space="preserve">Furthermore, I am committed to advancing the profession’s recognition within Spain’s healthcare framework. With occupational therapy still underutilized in many regions, I plan to partner with institutions like the Spanish Association of Occupational Therapy (AET) and local universities to develop continuing education modules on cross-cultural practice. My long-term vision is to become a resource for Barcelona’s OTs navigating complex cases involving migration, aging populations, and mental health—ensuring our profession grows in both capacity and cultural intelligence.</w:t>
      </w:r>
    </w:p>
    <w:bookmarkEnd w:id="23"/>
    <w:bookmarkStart w:id="24" w:name="X8ca06f5a12afa434670aa31d5e5fa9e9793750d"/>
    <w:p>
      <w:pPr>
        <w:pStyle w:val="Heading2"/>
      </w:pPr>
      <w:r>
        <w:t xml:space="preserve">Conclusion: A Commitment Rooted in Barcelona's Spirit</w:t>
      </w:r>
    </w:p>
    <w:p>
      <w:pPr>
        <w:pStyle w:val="FirstParagraph"/>
      </w:pPr>
      <w:r>
        <w:t xml:space="preserve">This Statement of Purpose reflects not just my career goals, but a deep alignment with Barcelona’s ethos. The city’s celebration of daily life—its</w:t>
      </w:r>
      <w:r>
        <w:t xml:space="preserve"> </w:t>
      </w:r>
      <w:r>
        <w:rPr>
          <w:iCs/>
          <w:i/>
        </w:rPr>
        <w:t xml:space="preserve">flamenco</w:t>
      </w:r>
      <w:r>
        <w:t xml:space="preserve">, markets, and communal spaces—embodies the very essence of occupational therapy: enabling people to engage fully in meaningful activities. I am eager to bring my skills to Barcelona not as an outsider, but as a committed member of its healthcare community. As an Occupational Therapist, I will honor the city’s rich cultural heritage while advancing evidence-based practice that respects individual dignity and collective wellbeing.</w:t>
      </w:r>
    </w:p>
    <w:p>
      <w:pPr>
        <w:pStyle w:val="BodyText"/>
      </w:pPr>
      <w:r>
        <w:t xml:space="preserve">Spain Barcelona is more than a destination; it is the living laboratory where my professional identity will mature. I am ready to contribute my passion, skills, and cultural curiosity to a field that has already transformed my life—and to ensure that in this extraordinary city, every person’s right to meaningful engagement becomes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in Spain Barcelona</dc:title>
  <dc:creator/>
  <dc:language>en</dc:language>
  <cp:keywords/>
  <dcterms:created xsi:type="dcterms:W3CDTF">2026-07-23T04:51:36Z</dcterms:created>
  <dcterms:modified xsi:type="dcterms:W3CDTF">2026-07-23T04:51:36Z</dcterms:modified>
</cp:coreProperties>
</file>

<file path=docProps/custom.xml><?xml version="1.0" encoding="utf-8"?>
<Properties xmlns="http://schemas.openxmlformats.org/officeDocument/2006/custom-properties" xmlns:vt="http://schemas.openxmlformats.org/officeDocument/2006/docPropsVTypes"/>
</file>