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6ea1d510a7be71e19539cbd3afa70a7cb5679e"/>
    <w:p>
      <w:pPr>
        <w:pStyle w:val="Heading1"/>
      </w:pPr>
      <w:r>
        <w:t xml:space="preserve">Statement of Purpose: Pursuing Excellence as an Occupational Therapist in the United States Houston Community</w:t>
      </w:r>
    </w:p>
    <w:p>
      <w:pPr>
        <w:pStyle w:val="FirstParagraph"/>
      </w:pPr>
      <w:r>
        <w:t xml:space="preserve">As I prepare this Statement of Purpose, my vision crystallizes around becoming an Occupational Therapist dedicated to serving the diverse, dynamic communities of United States Houston. My journey toward this profession has been fueled by profound personal experiences and a deep-seated commitment to empowering individuals through meaningful occupation—especially within the unique cultural and socioeconomic landscape of Houston. This document articulates my academic foundation, professional motivation, and unwavering dedication to contributing as an Occupational Therapist in the United States, with Houston as my chosen epicenter for impactful practice.</w:t>
      </w:r>
    </w:p>
    <w:p>
      <w:pPr>
        <w:pStyle w:val="BodyText"/>
      </w:pPr>
      <w:r>
        <w:t xml:space="preserve">My passion for occupational therapy ignited during a volunteer stint at a community health center in my hometown. Witnessing how targeted OT interventions transformed lives—particularly among underserved populations—revealed the profession’s transformative potential. I observed patients regain independence after stroke, children thrive in inclusive classrooms, and elderly residents maintain dignity through adaptive strategies. These experiences crystallized my understanding that occupational therapy is not merely a clinical discipline but a catalyst for social justice. It became clear that to address Houston’s complex health disparities—where 63% of the population identifies as non-white (U.S. Census 2020) and communities grapple with trauma from natural disasters like Hurricane Harvey—I must become an Occupational Therapist equipped with both clinical expertise and cultural humility.</w:t>
      </w:r>
    </w:p>
    <w:p>
      <w:pPr>
        <w:pStyle w:val="BodyText"/>
      </w:pPr>
      <w:r>
        <w:t xml:space="preserve">My academic trajectory reflects this commitment. I earned a Bachelor of Science in Psychology from the University of Houston, where I immersed myself in courses on neuroanatomy, human development, and health disparities. My capstone research examined accessibility barriers for immigrant families accessing pediatric OT services in Houston’s public schools—a project directly informed by my volunteer work with the Houston Independent School District’s special education department. This experience exposed systemic gaps: 32% of ESL students in HISD lack consistent OT support (HISD 2021 Report), a statistic that galvanized my resolve to bridge this divide. I also completed prerequisite courses in anatomy, kinesiology, and neuroscience at Rice University’s extension program, ensuring readiness for rigorous graduate-level study.</w:t>
      </w:r>
    </w:p>
    <w:p>
      <w:pPr>
        <w:pStyle w:val="BodyText"/>
      </w:pPr>
      <w:r>
        <w:t xml:space="preserve">Why Houston? This city is not merely a location but the ideal proving ground for an Occupational Therapist committed to equity. As the fourth-largest U.S. city with unparalleled cultural diversity—from Caribbean communities in Third Ward to Vietnamese enclaves in West Houston—Houston demands OT practitioners who understand context, language, and tradition. The Texas Medical Center, the world’s largest medical complex, offers unparalleled opportunities to collaborate across disciplines on cutting-edge rehabilitation models. Moreover, Houston’s high rates of traumatic injuries (CDC data: 12% higher than national average) and chronic conditions like diabetes (24% prevalence among adults) necessitate community-focused OT services I am eager to provide. Programs like the University of St. Thomas’ Occupational Therapy program, with its strong emphasis on cultural humility and partnerships with Houston’s safety-net hospitals, align perfectly with my goals. I am particularly drawn to Dr. Maria Rodriguez’s work on trauma-informed OT for disaster-affected communities—exactly the expertise I seek to advance my practice in the United States.</w:t>
      </w:r>
    </w:p>
    <w:p>
      <w:pPr>
        <w:pStyle w:val="BodyText"/>
      </w:pPr>
      <w:r>
        <w:t xml:space="preserve">My professional development extends beyond academics. As a certified health coach at Memorial Hermann Hospital, I facilitated wellness workshops for chronic disease management, directly applying OT principles of activity-based intervention. This role taught me how to translate clinical knowledge into actionable community strategies—a skill vital for Houston’s diverse populations. Additionally, I co-founded "HOPE in Motion," a nonprofit providing free OT screenings and adaptive equipment at Houston food banks, serving over 250 residents in 2023 alone. These experiences confirmed that effective Occupational Therapy requires partnership: listening to families about their daily challenges (e.g., navigating public transit with mobility aids) rather than imposing solutions.</w:t>
      </w:r>
    </w:p>
    <w:p>
      <w:pPr>
        <w:pStyle w:val="BodyText"/>
      </w:pPr>
      <w:r>
        <w:t xml:space="preserve">My long-term vision is clear. I aim to establish a mobile OT practice within Houston’s underserved neighborhoods, partnering with community centers like the Houston Food Bank and the Museum District’s cultural hubs. This model will address transportation barriers while integrating culturally relevant activities—such as cooking demonstrations for Mexican-American families using adaptive kitchen tools or art therapy for refugee youth—to make intervention meaningful. I also aspire to contribute to policy advocacy; Houston’s recent "Healthy City" initiative presents an opportunity to embed OT within public health frameworks, ensuring access from the moment of injury through lifelong wellness.</w:t>
      </w:r>
    </w:p>
    <w:p>
      <w:pPr>
        <w:pStyle w:val="BodyText"/>
      </w:pPr>
      <w:r>
        <w:t xml:space="preserve">As I prepare this Statement of Purpose, I recognize that becoming an Occupational Therapist in the United States is a privilege requiring rigorous scholarship and ethical commitment. Houston’s vibrant mosaic of cultures—where 56% speak a language other than English at home (U.S. Census)—demands practitioners who see beyond diagnosis to identity, history, and hope. My academic rigor, community-driven projects, and unwavering focus on Houston’s unique needs position me to not only meet but elevate this standard. I am eager to join the ranks of Occupational Therapists transforming lives in United States Houston—where every day presents a new opportunity to help individuals live fully within their worlds.</w:t>
      </w:r>
    </w:p>
    <w:p>
      <w:pPr>
        <w:pStyle w:val="BodyText"/>
      </w:pPr>
      <w:r>
        <w:t xml:space="preserve">I respectfully submit this Statement of Purpose as my pledge to serve with excellence, compassion, and cultural intelligence in the field of occupational therapy. The United States has set the gold standard for OT practice; Houston will be where I honor that legacy through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United States Houston</dc:title>
  <dc:creator/>
  <dc:language>en</dc:language>
  <cp:keywords/>
  <dcterms:created xsi:type="dcterms:W3CDTF">2026-07-23T17:25:17Z</dcterms:created>
  <dcterms:modified xsi:type="dcterms:W3CDTF">2026-07-23T17:25:17Z</dcterms:modified>
</cp:coreProperties>
</file>

<file path=docProps/custom.xml><?xml version="1.0" encoding="utf-8"?>
<Properties xmlns="http://schemas.openxmlformats.org/officeDocument/2006/custom-properties" xmlns:vt="http://schemas.openxmlformats.org/officeDocument/2006/docPropsVTypes"/>
</file>