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p>
    <w:bookmarkStart w:id="20" w:name="statement-of-purpose"/>
    <w:p>
      <w:pPr>
        <w:pStyle w:val="Heading1"/>
      </w:pPr>
      <w:r>
        <w:t xml:space="preserve">Statement of Purpose</w:t>
      </w:r>
    </w:p>
    <w:p>
      <w:pPr>
        <w:pStyle w:val="FirstParagraph"/>
      </w:pPr>
      <w:r>
        <w:t xml:space="preserve">My journey toward becoming an Occupational Therapist has been shaped by profound experiences that revealed the transformative power of meaningful engagement in daily life. This passion crystallized during my undergraduate studies in Rehabilitation Sciences at the University of California, Berkeley, where I volunteered at the San Francisco Veterans Affairs Medical Center. There, I witnessed how occupational therapy interventions restored independence for veterans navigating physical and cognitive challenges—turning simple tasks like dressing or cooking into acts of renewed dignity. This experience ignited my commitment to pursue a career as an Occupational Therapist in the vibrant ecosystem of United States San Francisco, where innovation in healthcare intersects with profound community needs.</w:t>
      </w:r>
    </w:p>
    <w:p>
      <w:pPr>
        <w:pStyle w:val="BodyText"/>
      </w:pPr>
      <w:r>
        <w:t xml:space="preserve">The decision to specialize in occupational therapy stems from my conviction that true healing extends beyond medical treatment to encompass the social, emotional, and environmental dimensions of wellbeing. During my internship at the Glide Memorial Church Community Health Center in San Francisco’s Tenderloin district, I observed how systemic barriers—homelessness, substance use disorders, and mental health crises—disproportionately impacted marginalized populations. As an Occupational Therapist-in-training, I collaborated with a multidisciplinary team to develop community-based programs that empowered individuals through adaptive techniques and environmental modifications. One project involved creating "independence kits" for unhoused residents to manage daily hygiene routines—a simple intervention that fostered autonomy and self-worth. These experiences solidified my understanding that occupational therapy is not merely clinical practice but a catalyst for social justice.</w:t>
      </w:r>
    </w:p>
    <w:p>
      <w:pPr>
        <w:pStyle w:val="BodyText"/>
      </w:pPr>
      <w:r>
        <w:t xml:space="preserve">My academic foundation further prepared me for advanced training through coursework in neuroanatomy, human development, and evidence-based practice. I completed an independent research project analyzing the efficacy of telehealth occupational therapy services during the pandemic, which revealed critical insights about accessibility gaps in rural communities—a finding that resonated deeply with my commitment to equity. This work culminated in a presentation at the 2023 California Occupational Therapy Association conference, where I engaged with clinicians from San Francisco-based institutions like UCSF and Children’s Hospital of Oakland. These connections underscored how United States San Francisco serves as a unique laboratory for pioneering approaches to occupational therapy, blending cutting-edge technology with culturally humble care.</w:t>
      </w:r>
    </w:p>
    <w:p>
      <w:pPr>
        <w:pStyle w:val="BodyText"/>
      </w:pPr>
      <w:r>
        <w:t xml:space="preserve">What draws me specifically to the occupational therapy program in United States San Francisco is its unparalleled integration of academic rigor and community immersion. The curriculum’s emphasis on "occupational justice" aligns perfectly with my professional ethos—addressing inequities in access to meaningful occupations through policy advocacy, clinical practice, and community partnerships. I am particularly eager to engage with the program’s partnership network: the San Francisco Department of Public Health’s Mental Health Services, the renowned Mission Neighborhood Centers, and tech-driven initiatives like OTRobotics (a local startup developing AI-assisted adaptive tools for hand therapy). These collaborations exemplify how occupational therapists in San Francisco are redefining healthcare through interdisciplinary innovation.</w:t>
      </w:r>
    </w:p>
    <w:p>
      <w:pPr>
        <w:pStyle w:val="BodyText"/>
      </w:pPr>
      <w:r>
        <w:t xml:space="preserve">Moreover, San Francisco’s cultural mosaic offers an irreplaceable context for cultivating the cross-cultural competence essential to effective occupational therapy. In a city where over 40% of residents speak languages other than English, I aim to develop fluency in culturally responsive practice through coursework like "Occupational Therapy in Diverse Populations" and fieldwork at organizations such as the Asian Health Services clinic. My fluency in Spanish—honed through years of community service—and my volunteer work with the San Francisco Immigrant Legal Services Center have equipped me to build trust across linguistic divides. I am eager to apply these skills when working with immigrant families navigating school systems or elders preserving cultural traditions amid mobility challenges.</w:t>
      </w:r>
    </w:p>
    <w:p>
      <w:pPr>
        <w:pStyle w:val="BodyText"/>
      </w:pPr>
      <w:r>
        <w:t xml:space="preserve">My long-term vision as an Occupational Therapist in the United States San Francisco is threefold: first, to establish a community-based outpatient clinic specializing in trauma-informed care for unhoused youth; second, to partner with local universities on research addressing occupational disparities in public housing; and third, to advocate for policy reforms that integrate occupational therapy into San Francisco’s Public Health Emergency Preparedness Plans. The city’s recent "Housing First" initiatives provide a framework for embedding therapeutic interventions within housing support systems—a model I intend to expand through collaborative advocacy with the San Francisco Human Rights Commission.</w:t>
      </w:r>
    </w:p>
    <w:p>
      <w:pPr>
        <w:pStyle w:val="BodyText"/>
      </w:pPr>
      <w:r>
        <w:t xml:space="preserve">The current occupational therapy landscape in United States San Francisco demands clinicians who balance clinical expertise with civic courage. With an aging population, a mental health crisis, and unprecedented urban displacement, the need for occupational therapists is acute. I have studied the California Board of Occupational Therapy’s strategic plan identifying "occupational engagement" as a priority for 2030—a vision that mirrors my own commitment to shifting focus from pathology to possibility. My goal is not merely to treat conditions but to co-create environments where every individual—regardless of socioeconomic status, ethnicity, or ability—can participate fully in life’s meaningful occupations.</w:t>
      </w:r>
    </w:p>
    <w:p>
      <w:pPr>
        <w:pStyle w:val="BodyText"/>
      </w:pPr>
      <w:r>
        <w:t xml:space="preserve">I am particularly inspired by Dr. Elena Rodriguez’s work at the University of San Francisco, whose research on "occupational adaptation among LGBTQ+ seniors" demonstrates how occupational therapy can combat isolation through purposeful community building. I aspire to contribute to this legacy by developing similar programs addressing the unique needs of San Francisco’s diverse elderly population—a demographic projected to grow by 35% in our city over the next decade. My proposed thesis on "Culturally Tailored Occupational Interventions for Immigrant Elderly Populations" would directly inform such initiatives, leveraging San Francisco’s rich community resources for scalable impact.</w:t>
      </w:r>
    </w:p>
    <w:p>
      <w:pPr>
        <w:pStyle w:val="BodyText"/>
      </w:pPr>
      <w:r>
        <w:t xml:space="preserve">Ultimately, my Statement of Purpose is a testament to how occupational therapy has transformed my understanding of healthcare’s highest purpose: not just healing bodies but restoring agency. The United States San Francisco—where innovation meets compassion in the very fabric of its neighborhoods—offers the ideal crucible for this mission. I am ready to immerse myself in this dynamic environment, contribute meaningfully to its healthcare ecosystem, and honor the profound truth that occupational therapy is where science meets soul, one occupation at a time. I eagerly anticipate joining your program to become an Occupational Therapist who doesn’t just practice care but embodies it.</w:t>
      </w:r>
    </w:p>
    <w:p>
      <w:pPr>
        <w:pStyle w:val="BodyText"/>
      </w:pPr>
      <w:r>
        <w:t xml:space="preserve">— Prepared with unwavering dedication for the occupational therapy program 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dc:title>
  <dc:creator/>
  <dc:language>en</dc:language>
  <cp:keywords/>
  <dcterms:created xsi:type="dcterms:W3CDTF">2026-07-24T17:19:28Z</dcterms:created>
  <dcterms:modified xsi:type="dcterms:W3CDTF">2026-07-24T17:19:28Z</dcterms:modified>
</cp:coreProperties>
</file>

<file path=docProps/custom.xml><?xml version="1.0" encoding="utf-8"?>
<Properties xmlns="http://schemas.openxmlformats.org/officeDocument/2006/custom-properties" xmlns:vt="http://schemas.openxmlformats.org/officeDocument/2006/docPropsVTypes"/>
</file>