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0" w:name="X04130e4c36ac1f314e7062741872be78ee811c3"/>
    <w:p>
      <w:pPr>
        <w:pStyle w:val="Heading1"/>
      </w:pPr>
      <w:r>
        <w:t xml:space="preserve">Statement of Purpose: Advancing Occupational Therapy in Ho Chi Minh City, Vietnam</w:t>
      </w:r>
    </w:p>
    <w:p>
      <w:pPr>
        <w:pStyle w:val="FirstParagraph"/>
      </w:pPr>
      <w:r>
        <w:t xml:space="preserve">As a certified and dedicated Occupational Therapist with advanced clinical training and cross-cultural experience, I submit this Statement of Purpose to formally express my commitment to contributing to the healthcare landscape of Vietnam, specifically within the dynamic and rapidly evolving context of Ho Chi Minh City. This document serves as both a declaration of intent and a roadmap for how my professional skills will address critical gaps in rehabilitation services across Vietnam’s most populous urban center.</w:t>
      </w:r>
    </w:p>
    <w:p>
      <w:pPr>
        <w:pStyle w:val="BodyText"/>
      </w:pPr>
      <w:r>
        <w:t xml:space="preserve">My journey toward becoming an Occupational Therapist began during my undergraduate studies in Health Sciences, where I became deeply aware of the transformative power of occupation—the everyday activities that give meaning to life. This realization crystallized during a volunteer placement at a community health clinic in rural Thailand, where I witnessed firsthand how limited access to rehabilitation services left individuals with chronic conditions or injuries unable to participate fully in family, work, or community life. The profound impact of even basic occupational therapy interventions—such as adaptive equipment training for stroke survivors or therapeutic play for children with developmental delays—ignited my passion for this field. This foundational experience solidified my decision to pursue formal Occupational Therapy education and practice, with a specific focus on Southeast Asia.</w:t>
      </w:r>
    </w:p>
    <w:p>
      <w:pPr>
        <w:pStyle w:val="BodyText"/>
      </w:pPr>
      <w:r>
        <w:t xml:space="preserve">My Master’s degree in Occupational Therapy from [University Name] equipped me with evidence-based clinical skills, including neurorehabilitation, pediatric therapy, and community-based intervention design. During my fieldwork in Bangkok and Hanoi, I observed significant parallels between the healthcare challenges faced across Southeast Asia: an aging population straining public systems, rising rates of non-communicable diseases like diabetes (which often leads to mobility issues), and a critical shortage of specialized rehabilitation professionals. However, it was during a clinical rotation in Ho Chi Minh City at Cho Ray Hospital that my commitment to Vietnam became unequivocal. I saw the palpable need for Occupational Therapists who could bridge the gap between hospital discharge and sustainable community reintegration—especially for individuals recovering from road traffic accidents, prevalent in HCMC’s congested urban environment. The city’s rapid economic growth, coupled with inadequate rehabilitation infrastructure outside major hospitals, created a unique opportunity to advocate for and implement Occupational Therapy as a core component of holistic patient care.</w:t>
      </w:r>
    </w:p>
    <w:p>
      <w:pPr>
        <w:pStyle w:val="BodyText"/>
      </w:pPr>
      <w:r>
        <w:t xml:space="preserve">This is why my Statement of Purpose centers on Vietnam Ho Chi Minh City. Unlike many international settings, HCMC presents a high-impact context where the demand for Occupational Therapists directly aligns with national healthcare priorities. The Vietnamese government’s recent focus on strengthening community health services (as outlined in the National Health Strategy 2021-2030) explicitly recognizes rehabilitation as essential for improving quality of life and reducing long-term disability costs. Yet, as of 2023, Vietnam has only approximately 5 occupational therapists per million people—far below the WHO-recommended standard—leaving communities in Ho Chi Minh City (with a population exceeding 8.5 million) critically underserved. Many families rely on informal caregivers with limited training, leading to suboptimal outcomes and preventable complications. As an Occupational Therapist, I am uniquely positioned to address this deficit by promoting evidence-based practice within Vietnam’s healthcare framework.</w:t>
      </w:r>
    </w:p>
    <w:p>
      <w:pPr>
        <w:pStyle w:val="BodyText"/>
      </w:pPr>
      <w:r>
        <w:t xml:space="preserve">My proposed contribution extends beyond clinical services. I aim to collaborate with key institutions in Ho Chi Minh City, including public hospitals (like Cho Ray and FV Hospital), NGOs such as the Vietnam Red Cross, and local universities like the University of Medicine and Pharmacy in Ho Chi Minh City. My plan includes: developing culturally adapted discharge planning protocols that empower patients and families; creating community-based occupational therapy workshops for caregivers in densely populated districts like District 10 or Binh Thanh; and advocating for curriculum integration of Occupational Therapy into Vietnamese nursing and physiotherapy programs. Crucially, I will prioritize working within Vietnam’s cultural context—such as respecting family-centered care models where elders often make healthcare decisions—and leveraging technology (e.g., telehealth) to reach remote areas of the city, ensuring equitable access.</w:t>
      </w:r>
    </w:p>
    <w:p>
      <w:pPr>
        <w:pStyle w:val="BodyText"/>
      </w:pPr>
      <w:r>
        <w:t xml:space="preserve">My commitment is not merely professional but deeply personal. Having lived and worked in Southeast Asia for three years, I understand the nuances of navigating Vietnamese healthcare systems and building trust within communities. I am fluent in English and proficient in basic Vietnamese, enabling me to communicate effectively with both patients and local colleagues. I have also completed cultural competency training focused on Southeast Asian health beliefs, ensuring my practice aligns with community values rather than imposing external models.</w:t>
      </w:r>
    </w:p>
    <w:p>
      <w:pPr>
        <w:pStyle w:val="BodyText"/>
      </w:pPr>
      <w:r>
        <w:t xml:space="preserve">Ho Chi Minh City represents the epicenter of Vietnam’s healthcare evolution—a city where modern infrastructure coexists with persistent socioeconomic disparities. As an Occupational Therapist entering this environment, I bring not only clinical expertise but a clear vision for scalable impact: to transform rehabilitation from a fragmented, hospital-dependent service into an integrated part of community health resilience. My Statement of Purpose is therefore both a promise and a practical plan. It affirms my readiness to work within Vietnam’s unique healthcare ecosystem and my unwavering dedication to serving Ho Chi Minh City’s most vulnerable populations—ensuring that every individual, regardless of circumstance, has the opportunity to engage meaningfully in life through purposeful occupation.</w:t>
      </w:r>
    </w:p>
    <w:p>
      <w:pPr>
        <w:pStyle w:val="BodyText"/>
      </w:pPr>
      <w:r>
        <w:t xml:space="preserve">I am eager to contribute my skills as an Occupational Therapist to Vietnam Ho Chi Minh City’s healthcare advancement. This Statement of Purpose is more than a document; it is a pledge to collaborate, innovate, and serve with respect for local needs. I am confident that my background and vision align precisely with the urgent demand for Occupational Therapy in this vibrant city—and I stand ready to help build a future where rehabilitation empowers every Ho Chi Minh City resident to thrive.</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in Ho Chi Minh City, Vietnam</dc:title>
  <dc:creator/>
  <dc:language>en</dc:language>
  <cp:keywords/>
  <dcterms:created xsi:type="dcterms:W3CDTF">2026-07-24T06:44:08Z</dcterms:created>
  <dcterms:modified xsi:type="dcterms:W3CDTF">2026-07-24T06:44:08Z</dcterms:modified>
</cp:coreProperties>
</file>

<file path=docProps/custom.xml><?xml version="1.0" encoding="utf-8"?>
<Properties xmlns="http://schemas.openxmlformats.org/officeDocument/2006/custom-properties" xmlns:vt="http://schemas.openxmlformats.org/officeDocument/2006/docPropsVTypes"/>
</file>