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2a6143e1dd4f7e54fb350487b239fa53c36c4f2"/>
    <w:p>
      <w:pPr>
        <w:pStyle w:val="Heading1"/>
      </w:pPr>
      <w:r>
        <w:t xml:space="preserve">Statement of Purpose: Advancing Ophthalmic Care in Argentina Córdoba</w:t>
      </w:r>
    </w:p>
    <w:p>
      <w:pPr>
        <w:pStyle w:val="FirstParagraph"/>
      </w:pPr>
      <w:r>
        <w:t xml:space="preserve">As a dedicated medical professional with extensive training in ophthalmology, I present this Statement of Purpose to formally express my commitment to establishing a distinguished career as an Ophthalmologist within the healthcare ecosystem of Argentina Córdoba. This document outlines my academic foundation, clinical experience, and unwavering dedication to addressing the unique ophthalmic needs of Córdoba's diverse population while contributing meaningfully to Argentina's evolving medical landscape.</w:t>
      </w:r>
    </w:p>
    <w:p>
      <w:pPr>
        <w:pStyle w:val="BodyText"/>
      </w:pPr>
      <w:r>
        <w:t xml:space="preserve">My journey toward becoming an Ophthalmologist began during my undergraduate studies in Biomedical Sciences at the University of Buenos Aires, where I developed a profound appreciation for the intricate relationship between human physiology and visual health. This fascination deepened during my residency at Hospital Italiano de Buenos Aires, where I performed over 1,500 surgical procedures including cataract extractions, corneal transplants, and diabetic retinopathy treatments. Yet it was during a clinical rotation in Córdoba that I witnessed firsthand the compelling need for specialized ophthalmic care in this region. The stark contrast between urban centers like Córdoba City and rural communities—where 32% of elderly residents suffer from untreated cataracts according to Argentine Ministry of Health data—ignited my resolve to serve here. This experience crystallized my understanding that effective ophthalmology requires not just clinical expertise, but deep cultural and geographic contextualization.</w:t>
      </w:r>
    </w:p>
    <w:p>
      <w:pPr>
        <w:pStyle w:val="BodyText"/>
      </w:pPr>
      <w:r>
        <w:t xml:space="preserve">My subsequent fellowship at the Instituto Nacional de Oftalmología in Buenos Aires provided advanced training in anterior segment surgery and glaucoma management, complemented by research on tele-ophthalmology solutions for underserved regions. This work directly aligns with Córdoba's strategic initiative to expand rural healthcare access through its "Salud en Red" program. I recognize that Argentina Córdoba faces specific challenges: a growing elderly population (projected 25% increase in seniors by 2035), limited specialized facilities outside urban centers, and high rates of preventable vision loss among indigenous communities. My research on AI-assisted diabetic retinopathy screening—validated through collaboration with the University of Córdoba's Department of Biomedical Engineering—provides a framework for scalable interventions that I am eager to implement in this region.</w:t>
      </w:r>
    </w:p>
    <w:p>
      <w:pPr>
        <w:pStyle w:val="BodyText"/>
      </w:pPr>
      <w:r>
        <w:t xml:space="preserve">What distinguishes my approach as an Ophthalmologist is my commitment to culturally competent care. During my volunteer work with Fundación Ciegos en Argentina in Córdoba, I developed protocols for low-literacy patient education materials and trained community health workers in basic vision screenings. These experiences revealed that language barriers and socioeconomic factors often prevent patients from seeking timely care—issues I will address through bilingual consultations (Spanish/English) and partnerships with local NGOs like Proyecto Vida Clara. In Argentina Córdoba, where indigenous communities such as the Qom and Wichí face 40% higher rates of avoidable blindness than urban populations, this community-centered model is not optional—it's essential.</w:t>
      </w:r>
    </w:p>
    <w:p>
      <w:pPr>
        <w:pStyle w:val="BodyText"/>
      </w:pPr>
      <w:r>
        <w:t xml:space="preserve">My professional philosophy centers on three pillars that define my vision for ophthalmology in Córdoba: clinical excellence, technological innovation, and collaborative healthcare delivery. I have already begun building connections with the Hospital de Clínicas in Córdoba, where I will establish a dedicated cataract surgery program targeting rural populations through mobile clinics. This initiative will integrate with Argentina's national "Vista Clara" campaign while incorporating my research on portable retinal imaging devices—devices that reduce diagnostic costs by 65% compared to traditional equipment. Furthermore, I plan to collaborate with the Universidad Nacional de Córdoba's medical school to develop a specialized ophthalmology rotation for students, ensuring continuity of care through local talent development.</w:t>
      </w:r>
    </w:p>
    <w:p>
      <w:pPr>
        <w:pStyle w:val="BodyText"/>
      </w:pPr>
      <w:r>
        <w:t xml:space="preserve">Argentina Córdoba represents an ideal setting for my professional growth due to its unique healthcare infrastructure and cultural vibrancy. The city's status as a hub for medical innovation—evidenced by its 12 specialized hospitals and the recently established Center for Ocular Research (CIO)—creates fertile ground for advancing ophthalmic care. Unlike more developed urban centers, Córdoba offers the opportunity to implement transformative solutions that directly impact underserved communities. I am particularly inspired by Dr. María Eugenia Fernández's pioneering work in pediatric cataract surgery at Córdoba's Hospital de Niños, which demonstrated how targeted interventions can restore vision for 85% of children treated within two years.</w:t>
      </w:r>
    </w:p>
    <w:p>
      <w:pPr>
        <w:pStyle w:val="BodyText"/>
      </w:pPr>
      <w:r>
        <w:t xml:space="preserve">Looking ahead, my long-term goals include founding a nonprofit clinic in the Córdoba countryside focused on early detection of eye diseases through community screenings. This model will be supported by partnerships with local agricultural cooperatives—addressing the high incidence of eye injuries among farmworkers—and government health programs. I am equally committed to advocating for policy changes that increase funding for ophthalmology residencies across Argentina, particularly in regions like Córdoba where specialist-to-population ratios remain critically low (1:250,000 versus WHO's recommended 1:50,000). My Statement of Purpose is not merely an application—it is a pledge to transform these challenges into opportunities through evidence-based practice.</w:t>
      </w:r>
    </w:p>
    <w:p>
      <w:pPr>
        <w:pStyle w:val="BodyText"/>
      </w:pPr>
      <w:r>
        <w:t xml:space="preserve">As I prepare to contribute my skills as an Ophthalmologist in Argentina Córdoba, I recognize that this role extends beyond clinical duties. It requires understanding the rhythm of Córdoba's communities—from the historic center of San Justo to the agricultural plains near Río Cuarto—and adapting care to respect local traditions while delivering world-class medicine. My training has equipped me with technical proficiency, but my time in Córdoba has instilled a deeper responsibility: to ensure that every patient, regardless of socioeconomic status or geographic isolation, receives compassionate care tailored to their needs.</w:t>
      </w:r>
    </w:p>
    <w:p>
      <w:pPr>
        <w:pStyle w:val="BodyText"/>
      </w:pPr>
      <w:r>
        <w:t xml:space="preserve">I am prepared to immediately engage with the medical community in Argentina Córdoba through the Colegio de Médicos de Córdoba and contribute to ongoing initiatives like the "Ojos para Todos" program. My technical competencies—including advanced vitreoretinal surgery, refractive procedures, and telemedicine platforms—will be deployed strategically across urban and rural settings to maximize impact. This Statement of Purpose reflects not just my professional qualifications, but my profound commitment to making Córdoba a model for accessible ophthalmic care throughout Argentina. I seek not merely to practice medicine here, but to build lasting systems that prevent blindness and restore sight with dignity for generations of Cordobeses.</w:t>
      </w:r>
    </w:p>
    <w:p>
      <w:pPr>
        <w:pStyle w:val="BodyText"/>
      </w:pPr>
      <w:r>
        <w:t xml:space="preserve">With deep respect for the cultural richness of Argentina and the specific needs of Córdoba's population, I am eager to join the ranks of physicians who have transformed healthcare in this region. My journey as an Ophthalmologist has been purposefully directed toward this moment—to bring expertise, innovation, and compassionate care to a community that deserves nothing less than excellence in vision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Argentina Córdoba</dc:title>
  <dc:creator/>
  <dc:language>en</dc:language>
  <cp:keywords/>
  <dcterms:created xsi:type="dcterms:W3CDTF">2026-07-21T03:25:37Z</dcterms:created>
  <dcterms:modified xsi:type="dcterms:W3CDTF">2026-07-21T03:25:37Z</dcterms:modified>
</cp:coreProperties>
</file>

<file path=docProps/custom.xml><?xml version="1.0" encoding="utf-8"?>
<Properties xmlns="http://schemas.openxmlformats.org/officeDocument/2006/custom-properties" xmlns:vt="http://schemas.openxmlformats.org/officeDocument/2006/docPropsVTypes"/>
</file>