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Ophthalmologist</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d4f53e5834ee9ad65173c06d219fe833a0b1594"/>
    <w:p>
      <w:pPr>
        <w:pStyle w:val="Heading1"/>
      </w:pPr>
      <w:r>
        <w:t xml:space="preserve">Statement of Purpose: Advancing Ophthalmic Care in Brazil Rio de Janeiro</w:t>
      </w:r>
    </w:p>
    <w:p>
      <w:pPr>
        <w:pStyle w:val="FirstParagraph"/>
      </w:pPr>
      <w:r>
        <w:t xml:space="preserve">As I prepare this Statement of Purpose to pursue my specialization as an Ophthalmologist within the vibrant healthcare landscape of Brazil, specifically in Rio de Janeiro, I am compelled to articulate a vision rooted in clinical excellence and community impact. My journey toward becoming a dedicated Ophthalmologist has been shaped by both profound personal experiences and a deep commitment to addressing the unique ophthalmic challenges facing urban populations in Brazil Rio de Janeiro. This Statement of Purpose reflects my unwavering dedication to contributing meaningfully to eye care access, innovation, and education in one of South America's most dynamic cities.</w:t>
      </w:r>
    </w:p>
    <w:p>
      <w:pPr>
        <w:pStyle w:val="BodyText"/>
      </w:pPr>
      <w:r>
        <w:t xml:space="preserve">My fascination with ophthalmology began during medical school when I witnessed the transformative power of cataract surgery at a public hospital in Salvador. Seeing patients regain their independence after decades of vision impairment ignited my passion for a specialty where tangible, life-altering results are achievable within a single procedure. This experience crystallized my resolve to become an Ophthalmologist committed not only to technical mastery but also to addressing healthcare disparities that disproportionately affect marginalized communities in Brazilian cities like Rio de Janeiro. The high prevalence of diabetic retinopathy, glaucoma, and preventable blindness in Rio's favelas—where access to specialized care remains severely limited—has driven my professional focus toward service-oriented ophthalmic practice.</w:t>
      </w:r>
    </w:p>
    <w:p>
      <w:pPr>
        <w:pStyle w:val="BodyText"/>
      </w:pPr>
      <w:r>
        <w:t xml:space="preserve">During my residency at Hospital das Clínicas in São Paulo, I honed advanced surgical skills including phacoemulsification and vitreoretinal procedures while participating in mobile eye clinics serving underserved communities. These experiences were pivotal in understanding Brazil's complex healthcare ecosystem. I observed firsthand how socioeconomic barriers, inadequate infrastructure, and geographic disparities prevent thousands from accessing timely ophthalmic interventions—a reality starkly evident in Rio de Janeiro's periphery where many residents travel over two hours for basic eye care. This exposure cemented my determination to anchor my career in Brazil Rio de Janeiro, where the convergence of urban density, socioeconomic diversity, and healthcare gaps presents both a critical challenge and an unparalleled opportunity for impact.</w:t>
      </w:r>
    </w:p>
    <w:p>
      <w:pPr>
        <w:pStyle w:val="BodyText"/>
      </w:pPr>
      <w:r>
        <w:t xml:space="preserve">What distinguishes Rio de Janeiro as my chosen professional home is its unique confluence of medical innovation and social need. The city hosts renowned institutions like the Instituto de Oftalmologia de São Gonçalo (IOSG) and the Hospital Federal do Andaraí, yet faces systemic pressures including overburdened public health networks and rising rates of age-related eye diseases due to Brazil's aging population. I am particularly inspired by Rio's recent initiatives such as "Olho Dourado" (Golden Eye), which aims to reduce avoidable blindness through community screenings. As a future Ophthalmologist in this context, I envision contributing not merely as a clinician but as an innovator: developing culturally sensitive screening protocols for Rio's diverse communities and collaborating with local NGOs like Fundação Catarata to extend care into peripheral neighborhoods where clinics are scarce.</w:t>
      </w:r>
    </w:p>
    <w:p>
      <w:pPr>
        <w:pStyle w:val="BodyText"/>
      </w:pPr>
      <w:r>
        <w:t xml:space="preserve">My academic pursuits have been meticulously aligned with the needs of Brazilian ophthalmology. I completed a research fellowship at the Universidade Federal do Rio de Janeiro (UFRJ) investigating teleophthalmology applications for diabetic retinopathy screening in low-resource settings—finding that smartphone-based retinal imaging reduced diagnostic delays by 40% in preliminary trials. This work directly addresses Brazil's strategic health priorities, and I am eager to expand this research within Rio de Janeiro's public health infrastructure. Additionally, my certification in Advanced Glaucoma Management from the Brazilian Society of Ophthalmology (SBO) equips me with specialized knowledge critical for tackling Rio's growing glaucoma burden, where late-stage diagnosis remains common due to limited early detection systems.</w:t>
      </w:r>
    </w:p>
    <w:p>
      <w:pPr>
        <w:pStyle w:val="BodyText"/>
      </w:pPr>
      <w:r>
        <w:t xml:space="preserve">Crucially, I recognize that effective ophthalmic care in Brazil Rio de Janeiro demands cultural fluency alongside clinical expertise. My fluency in Portuguese (with native proficiency) and immersive experience living in Rio's neighborhoods during medical rotations has allowed me to build trust with patients across socioeconomic strata. I have learned that successful interventions require understanding local health beliefs—such as the prevalence of folk remedies for eye conditions—and integrating evidence-based care with community perspectives. This approach aligns perfectly with Brazil's National Ophthalmic Program (PNS) emphasis on patient-centered, community-integrated services.</w:t>
      </w:r>
    </w:p>
    <w:p>
      <w:pPr>
        <w:pStyle w:val="BodyText"/>
      </w:pPr>
      <w:r>
        <w:t xml:space="preserve">My long-term vision extends beyond clinical practice to shaping ophthalmology education in Rio de Janeiro. I plan to establish a training initiative for rural health agents within the city's health networks, empowering them to conduct basic eye screenings and refer complex cases efficiently—a model proven successful in Minas Gerais but underutilized in Rio. Collaborating with institutions like the Universidade do Estado do Rio de Janeiro (UERJ), I aim to develop residency curricula that emphasize both surgical excellence and public health strategy, preparing future Ophthalmologists for Brazil's evolving healthcare demands.</w:t>
      </w:r>
    </w:p>
    <w:p>
      <w:pPr>
        <w:pStyle w:val="BodyText"/>
      </w:pPr>
      <w:r>
        <w:t xml:space="preserve">As I submit this Statement of Purpose, I reaffirm my commitment to becoming an Ophthalmologist who embodies the highest standards of care while addressing Rio de Janeiro's specific ophthalmic challenges. The city's energy—where historic neighborhoods coexist with cutting-edge medical innovation—mirrors my professional ethos: respecting tradition while driving progress. In a country where over 5 million Brazilians live with visual impairment (per IBGE 2023 data), and where Rio de Janeiro represents both the epicenter of Brazil's healthcare challenges and its potential for transformative solutions, I see an unparalleled mission. My goal is not merely to practice ophthalmology in this city, but to contribute meaningfully to its vision of equitable eye care access for every resident—from Copacabana’s affluent communities to the hills of Rocinha.</w:t>
      </w:r>
    </w:p>
    <w:p>
      <w:pPr>
        <w:pStyle w:val="BodyText"/>
      </w:pPr>
      <w:r>
        <w:t xml:space="preserve">This Statement of Purpose encapsulates my professional trajectory: a bridge between global ophthalmic best practices and Brazil Rio de Janeiro's urgent local needs. I am ready to bring my technical skills, cultural understanding, and unwavering commitment to this vital work. My aspiration is clear—to stand among Rio de Janeiro’s next generation of Ophthalmologists who don’t just treat eye diseases but actively shape a future where vision loss is preventable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Ophthalmologist - Brazil Rio de Janeiro</dc:title>
  <dc:creator/>
  <dc:language>en</dc:language>
  <cp:keywords/>
  <dcterms:created xsi:type="dcterms:W3CDTF">2026-07-23T16:19:41Z</dcterms:created>
  <dcterms:modified xsi:type="dcterms:W3CDTF">2026-07-23T16:19:41Z</dcterms:modified>
</cp:coreProperties>
</file>

<file path=docProps/custom.xml><?xml version="1.0" encoding="utf-8"?>
<Properties xmlns="http://schemas.openxmlformats.org/officeDocument/2006/custom-properties" xmlns:vt="http://schemas.openxmlformats.org/officeDocument/2006/docPropsVTypes"/>
</file>