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São</w:t>
      </w:r>
      <w:r>
        <w:t xml:space="preserve"> </w:t>
      </w:r>
      <w:r>
        <w:t xml:space="preserve">Paulo,</w:t>
      </w:r>
      <w:r>
        <w:t xml:space="preserve"> </w:t>
      </w:r>
      <w:r>
        <w:t xml:space="preserve">Brazil</w:t>
      </w:r>
    </w:p>
    <w:bookmarkStart w:id="20" w:name="Xf86bb26b9e2e86afaa6846ab7db8a2c0553889e"/>
    <w:p>
      <w:pPr>
        <w:pStyle w:val="Heading1"/>
      </w:pPr>
      <w:r>
        <w:t xml:space="preserve">Statement of Purpose: Advancing Ophthalmic Care in São Paulo, Brazil</w:t>
      </w:r>
    </w:p>
    <w:p>
      <w:pPr>
        <w:pStyle w:val="FirstParagraph"/>
      </w:pPr>
      <w:r>
        <w:t xml:space="preserve">As a dedicated and board-certified Ophthalmologist with eight years of comprehensive clinical experience, I submit this Statement of Purpose to formally express my commitment to contributing to the ophthalmic healthcare landscape in Brazil, with a specific focus on São Paulo. This document outlines my professional journey, clinical expertise, cultural preparedness, and unwavering dedication to addressing the unique ophthalmic challenges faced by São Paulo's diverse and growing population. My aspiration is not merely to practice medicine but to actively participate in enhancing vision care accessibility, innovation, and equity within Brazil’s most populous state.</w:t>
      </w:r>
    </w:p>
    <w:p>
      <w:pPr>
        <w:pStyle w:val="BodyText"/>
      </w:pPr>
      <w:r>
        <w:t xml:space="preserve">My journey toward becoming an Ophthalmologist began during my medical studies in the United States, where I developed a profound appreciation for the intricate science of ocular health and its critical impact on quality of life. My residency at Johns Hopkins Hospital provided rigorous training in complex cataract surgery, glaucoma management, diabetic retinopathy treatment, and pediatric ophthalmology. However, it was during an elective rotation in a public hospital serving a large immigrant community that I first encountered the profound disparities in eye care access—disparities I now recognize as deeply relevant to São Paulo’s context. This experience crystallized my resolve to apply my skills where they could make the most significant difference, particularly within Brazil’s complex public healthcare system (SUS) and the dynamic private sector of São Paulo.</w:t>
      </w:r>
    </w:p>
    <w:p>
      <w:pPr>
        <w:pStyle w:val="BodyText"/>
      </w:pPr>
      <w:r>
        <w:t xml:space="preserve">My professional background is marked by a commitment to evidence-based practice and continuous learning. I have published research on telemedicine applications in diabetic retinopathy screening, directly aligning with Brazil's national initiatives to leverage technology for rural and underserved urban populations. I understand that São Paulo presents unique ophthalmic epidemiological demands: an aging population driving increased cataract and age-related macular degeneration (AMD) cases; rising diabetes prevalence contributing to proliferative retinopathy; and significant geographic barriers limiting access to specialized care in peripheral neighborhoods. The São Paulo State Ophthalmology Association's 2023 report highlights a 15% annual increase in glaucoma consultations in metropolitan areas, underscoring the urgent need for skilled specialists like myself who can integrate into existing structures while advocating for scalable solutions.</w:t>
      </w:r>
    </w:p>
    <w:p>
      <w:pPr>
        <w:pStyle w:val="BodyText"/>
      </w:pPr>
      <w:r>
        <w:t xml:space="preserve">This is why my Statement of Purpose centers on São Paulo. I am not seeking merely to practice here; I am committed to becoming a meaningful part of its healthcare ecosystem. I have meticulously researched the state’s strategic priorities, including the "São Paulo Sem Cegueira" (São Paulo Without Blindness) initiative and partnerships with institutions like the University of São Paulo (USP) Medical School. I am eager to collaborate with SUS networks in districts like Guaianazes or Belenzinho, where cataract surgery wait times exceed six months for public patients. My hands-on experience managing high-volume surgical clinics—performing over 1,200 cataract procedures during residency—ensures I can immediately alleviate capacity constraints within these systems while adhering to Brazilian clinical protocols and ethical standards.</w:t>
      </w:r>
    </w:p>
    <w:p>
      <w:pPr>
        <w:pStyle w:val="BodyText"/>
      </w:pPr>
      <w:r>
        <w:t xml:space="preserve">Furthermore, cultural competence is non-negotiable for effective care in Brazil. Having studied Portuguese intensively and completed a month-long clinical immersion at Hospital das Clínicas in São Paulo (via a virtual exchange program), I understand the nuances of patient communication, family dynamics in healthcare decisions, and the importance of building trust within Brazilian communities. I recognize that ophthalmic care is deeply personal; vision loss affects not only individuals but entire families and communities. In my approach as an Ophthalmologist, I prioritize patient education using accessible language (avoiding jargon), involving family members in treatment plans when culturally appropriate, and respecting the diverse socioeconomic realities of São Paulo residents—from affluent neighborhoods like Jardins to favelas where community health workers are vital liaisons.</w:t>
      </w:r>
    </w:p>
    <w:p>
      <w:pPr>
        <w:pStyle w:val="BodyText"/>
      </w:pPr>
      <w:r>
        <w:t xml:space="preserve">My long-term vision aligns with Brazil’s broader public health goals. I aim to contribute not only through direct patient care but also by supporting medical education. I plan to mentor Brazilian ophthalmology residents at São Paulo institutions, sharing techniques in advanced cataract surgery and tele-ophthalmology platforms that have proven effective in resource-limited settings. Additionally, I am prepared to participate in community outreach programs targeting high-risk groups—such as screening events for diabetic retinopathy at local health centers across the city—directly supporting São Paulo’s efforts to reduce preventable blindness.</w:t>
      </w:r>
    </w:p>
    <w:p>
      <w:pPr>
        <w:pStyle w:val="BodyText"/>
      </w:pPr>
      <w:r>
        <w:t xml:space="preserve">I acknowledge that transitioning into Brazil’s medical system requires meticulous adherence to regulatory pathways, including the necessary revalidation of my credentials through the Conselho Federal de Medicina (CFM) and regional councils like CRM-SP. I have already initiated this process and am committed to fulfilling all requirements with diligence. My goal is not just to meet these standards but to exceed them by integrating seamlessly into São Paulo’s healthcare culture, respecting its values while contributing my international perspective.</w:t>
      </w:r>
    </w:p>
    <w:p>
      <w:pPr>
        <w:pStyle w:val="BodyText"/>
      </w:pPr>
      <w:r>
        <w:t xml:space="preserve">Finally, my passion for ophthalmology transcends clinical technique; it is rooted in the belief that clear vision is a fundamental human right. São Paulo, with its vibrant energy and stark contrasts of opportunity and inequality, presents the most compelling stage for this mission. I am ready to bring my surgical precision, empathetic patient care, and strategic mindset to bear on improving eye health outcomes across all segments of São Paulo’s population. This Statement of Purpose is a testament to my preparedness, purposeful alignment with Brazil’s needs, and unwavering dedication to serving as an Ophthalmologist who actively strengthens the future of vision care in São Paulo.</w:t>
      </w:r>
    </w:p>
    <w:p>
      <w:pPr>
        <w:pStyle w:val="BodyText"/>
      </w:pPr>
      <w:r>
        <w:t xml:space="preserve">In closing, I am eager to join the ranks of physicians dedicated to transforming ophthalmic healthcare in Brazil. My expertise is not merely a collection of skills; it is a commitment forged through experience and deepened by my focus on São Paulo’s specific challenges and aspirations. I seek not just a position, but a partnership with the people and institutions of São Paulo to build a legacy of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São Paulo, Brazil</dc:title>
  <dc:creator/>
  <dc:language>en</dc:language>
  <cp:keywords/>
  <dcterms:created xsi:type="dcterms:W3CDTF">2026-07-23T22:18:33Z</dcterms:created>
  <dcterms:modified xsi:type="dcterms:W3CDTF">2026-07-23T22:18:33Z</dcterms:modified>
</cp:coreProperties>
</file>

<file path=docProps/custom.xml><?xml version="1.0" encoding="utf-8"?>
<Properties xmlns="http://schemas.openxmlformats.org/officeDocument/2006/custom-properties" xmlns:vt="http://schemas.openxmlformats.org/officeDocument/2006/docPropsVTypes"/>
</file>