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Application</w:t>
      </w:r>
      <w:r>
        <w:t xml:space="preserve"> </w:t>
      </w:r>
      <w:r>
        <w:t xml:space="preserve">for</w:t>
      </w:r>
      <w:r>
        <w:t xml:space="preserve"> </w:t>
      </w:r>
      <w:r>
        <w:t xml:space="preserve">Chile</w:t>
      </w:r>
      <w:r>
        <w:t xml:space="preserve"> </w:t>
      </w:r>
      <w:r>
        <w:t xml:space="preserve">Santiago</w:t>
      </w:r>
    </w:p>
    <w:bookmarkStart w:id="20" w:name="X1aa62e49f3e7ff99e84c2289ce6e88b563f9671"/>
    <w:p>
      <w:pPr>
        <w:pStyle w:val="Heading1"/>
      </w:pPr>
      <w:r>
        <w:t xml:space="preserve">Statement of Purpose: Pursuing Excellence as an Ophthalmologist in Chile Santiago</w:t>
      </w:r>
    </w:p>
    <w:p>
      <w:pPr>
        <w:pStyle w:val="FirstParagraph"/>
      </w:pPr>
      <w:r>
        <w:t xml:space="preserve">As a dedicated and compassionate medical professional with a profound commitment to visual health, I am submitting this Statement of Purpose to formally express my intent to practice ophthalmology in Chile Santiago. This document serves as both a testament to my academic and clinical journey and a strategic declaration of how I intend to contribute meaningfully to the healthcare landscape of Chile’s vibrant capital. My aspiration is not merely to join the ranks of the medical community in Chile Santiago but to become an integral part of its advancement, addressing critical gaps in eye care access, innovation, and patient-centered service. The unique confluence of Santiago’s urban dynamism, diverse population, and evolving healthcare infrastructure presents an unparalleled opportunity for me to fulfill my professional mission as a skilled Ophthalmologist.</w:t>
      </w:r>
    </w:p>
    <w:p>
      <w:pPr>
        <w:pStyle w:val="BodyText"/>
      </w:pPr>
      <w:r>
        <w:t xml:space="preserve">My academic foundation was meticulously built upon rigorous training at the University of Medical Sciences in Barcelona, where I earned my Doctor of Medicine degree with honors. During my residency at Hospital Clínic, I immersed myself in comprehensive ophthalmic care, specializing in cataract surgery, glaucoma management, and diabetic retinopathy treatment. Over 300 complex surgeries under mentorship from leading specialists honed my technical precision and clinical decision-making abilities. Crucially, I also dedicated significant time to public health initiatives—conducting vision screenings in underserved Barcelona neighborhoods—which instilled in me a deep understanding of how socioeconomic factors directly impact eye care accessibility. This experience profoundly shaped my philosophy: ophthalmology must transcend individual patient treatment to encompass community-wide health equity.</w:t>
      </w:r>
    </w:p>
    <w:p>
      <w:pPr>
        <w:pStyle w:val="BodyText"/>
      </w:pPr>
      <w:r>
        <w:t xml:space="preserve">What propels my application for practice in Chile Santiago is an unwavering recognition of the city’s specific healthcare challenges and potential. Santiago, with its population exceeding 7 million and a rapidly aging demographic, faces significant strain on ophthalmic services. According to the Chilean Ministry of Health (2023), over 40% of vision impairment in urban areas is preventable or treatable—yet access remains uneven across socioeconomic strata. Public healthcare systems like FONASA often grapple with resource limitations, while private facilities cater primarily to affluent segments. As an Ophthalmologist, I am keenly aware that Santiago’s visual health crisis demands not just clinical expertise but strategic collaboration with local institutions to bridge these gaps. My prior work in community-based screening programs—where I reduced undiagnosed diabetic retinopathy by 35% through mobile clinics—directly aligns with Santiago’s need for scalable, low-cost interventions.</w:t>
      </w:r>
    </w:p>
    <w:p>
      <w:pPr>
        <w:pStyle w:val="BodyText"/>
      </w:pPr>
      <w:r>
        <w:t xml:space="preserve">Furthermore, my commitment extends to embracing Chile’s cultural and professional context. I have studied Chilean healthcare protocols extensively, including FONASA reimbursement structures and the National Eye Health Plan (2021–2030), which prioritizes early intervention in rural-urban divides. I am fluent in Spanish at a medical proficiency level, having completed clinical rotations with Chilean medical associations during my international fellowship. This cultural fluency is non-negotiable for building trust—a cornerstone of effective ophthalmic care in Santiago’s diverse communities, from the historic barrios of Bellavista to the expanding suburbs like La Florida. I understand that a successful Ophthalmologist in Chile Santiago must communicate not only through medical expertise but through empathy rooted in local understanding.</w:t>
      </w:r>
    </w:p>
    <w:p>
      <w:pPr>
        <w:pStyle w:val="BodyText"/>
      </w:pPr>
      <w:r>
        <w:t xml:space="preserve">My vision for my role as an Ophthalmologist in Chile Santiago is threefold. First, I aim to establish a specialized clinic within the public healthcare network (e.g., collaborating with Clínica Las Américas or Hospital Sótero del Río) focusing on high-volume, low-cost cataract surgeries—addressing one of the most common causes of preventable blindness in Chilean seniors. Second, I will spearhead tele-ophthalmology partnerships to extend care to Santiago’s peri-urban communities, leveraging digital tools to triage patients and connect them with specialists efficiently. Third, I will advocate for community education initiatives targeting diabetes prevention and UV protection—addressing root causes of vision loss through public health channels like the Santiago Health Department’s “Ojos para el Futuro” campaign.</w:t>
      </w:r>
    </w:p>
    <w:p>
      <w:pPr>
        <w:pStyle w:val="BodyText"/>
      </w:pPr>
      <w:r>
        <w:t xml:space="preserve">What distinguishes my approach is a fusion of evidence-based practice and adaptive innovation. Having contributed to peer-reviewed studies on AI-assisted retinal imaging (published in *Journal of Ophthalmic Research*, 2023), I am prepared to integrate emerging technologies into Santiago’s clinical setting responsibly. However, technology alone cannot solve systemic issues; hence, I prioritize building enduring relationships with patients and local health workers. In Chile Santiago, where trust in healthcare providers is paramount, my patient-centered methodology—evidenced by 98% satisfaction scores in my previous practice—will ensure sustainable impact.</w:t>
      </w:r>
    </w:p>
    <w:p>
      <w:pPr>
        <w:pStyle w:val="BodyText"/>
      </w:pPr>
      <w:r>
        <w:t xml:space="preserve">I am eager to contribute to Chile Santiago’s legacy as a leader in Latin American healthcare innovation. The city’s blend of academic excellence (home to Universidad de Chile and Pontificia Universidad Católica), cutting-edge research centers, and urgent community needs creates the ideal environment for an Ophthalmologist committed to both clinical excellence and social responsibility. This Statement of Purpose is not merely an application; it is a promise—to bring my surgical skill, public health perspective, and cultural sensitivity to the service of Santiago’s people. I am ready to collaborate with Chilean institutions, learn from local experts, and grow alongside a city that values holistic progress in healthcare.</w:t>
      </w:r>
    </w:p>
    <w:p>
      <w:pPr>
        <w:pStyle w:val="BodyText"/>
      </w:pPr>
      <w:r>
        <w:t xml:space="preserve">Ultimately, my journey as an Ophthalmologist culminates in Chile Santiago not by chance but by design. Here, amidst the Andes’ shadow and the city’s pulsating energy, I will transform my training into tangible hope—one patient, one community at a time. I seek not just a position but a partnership with Chile Santiago to ensure that no citizen loses their sight unnecessarily. This is the commitment embedded in every line of this Statement of Purpose: to serve as an Ophthalmologist who elevates not only individual vision but the collective health future of Chile’s capital.</w:t>
      </w:r>
    </w:p>
    <w:p>
      <w:pPr>
        <w:pStyle w:val="BodyText"/>
      </w:pPr>
      <w:r>
        <w:t xml:space="preserve">With profound respect for Chile’s healthcare values and unwavering dedication to excellence,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Application for Chile Santiago</dc:title>
  <dc:creator/>
  <dc:language>en</dc:language>
  <cp:keywords/>
  <dcterms:created xsi:type="dcterms:W3CDTF">2026-05-30T23:19:10Z</dcterms:created>
  <dcterms:modified xsi:type="dcterms:W3CDTF">2026-05-30T23:19:10Z</dcterms:modified>
</cp:coreProperties>
</file>

<file path=docProps/custom.xml><?xml version="1.0" encoding="utf-8"?>
<Properties xmlns="http://schemas.openxmlformats.org/officeDocument/2006/custom-properties" xmlns:vt="http://schemas.openxmlformats.org/officeDocument/2006/docPropsVTypes"/>
</file>