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Career</w:t>
      </w:r>
      <w:r>
        <w:t xml:space="preserve"> </w:t>
      </w:r>
      <w:r>
        <w:t xml:space="preserve">in</w:t>
      </w:r>
      <w:r>
        <w:t xml:space="preserve"> </w:t>
      </w:r>
      <w:r>
        <w:t xml:space="preserve">Colombia</w:t>
      </w:r>
      <w:r>
        <w:t xml:space="preserve"> </w:t>
      </w:r>
      <w:r>
        <w:t xml:space="preserve">Medellín</w:t>
      </w:r>
    </w:p>
    <w:bookmarkStart w:id="20" w:name="Xe555e02b0955df95d14432a590ba67b37b4ea5a"/>
    <w:p>
      <w:pPr>
        <w:pStyle w:val="Heading1"/>
      </w:pPr>
      <w:r>
        <w:t xml:space="preserve">Statement of Purpose: Pursuing Excellence as an Ophthalmologist in Colombia Medellín</w:t>
      </w:r>
    </w:p>
    <w:p>
      <w:pPr>
        <w:pStyle w:val="FirstParagraph"/>
      </w:pPr>
      <w:r>
        <w:t xml:space="preserve">As a dedicated medical professional with a profound commitment to vision care, I submit this Statement of Purpose to formally express my intention to advance my career as a specialized Ophthalmologist within the dynamic healthcare landscape of Colombia Medellín. My journey has been meticulously shaped by an unwavering passion for restoring sight and improving quality of life, particularly in communities facing significant barriers to ophthalmic care—a reality acutely present in the diverse regions surrounding Medellín. This document outlines my academic foundation, clinical experience, professional aspirations, and the specific alignment of my goals with the urgent needs of eye health services across Colombia Medellín.</w:t>
      </w:r>
    </w:p>
    <w:p>
      <w:pPr>
        <w:pStyle w:val="BodyText"/>
      </w:pPr>
      <w:r>
        <w:t xml:space="preserve">My medical training began at [Your Medical School], where I developed a strong foundation in ophthalmology through rigorous coursework and early clinical exposure. During my residency program at [Hospital Name, if applicable], I gained hands-on experience managing complex cases including diabetic retinopathy, cataracts, glaucoma, and pediatric eye disorders. However, it was during a specialized externship at the Hospital Universitario San Vicente Fundación in Medellín that my commitment to serving Colombia Medellín crystallized. Witnessing the profound impact of accessible ophthalmic care on rural communities within Antioquia Department—particularly those navigating the challenging topography surrounding Medellín—solidified my resolve to contribute directly to this critical field. I observed firsthand how limited access to specialized Ophthalmologist services in peripheral municipalities resulted in preventable blindness, a silent epidemic demanding immediate, localized intervention.</w:t>
      </w:r>
    </w:p>
    <w:p>
      <w:pPr>
        <w:pStyle w:val="BodyText"/>
      </w:pPr>
      <w:r>
        <w:t xml:space="preserve">Colombia Medellín stands at a pivotal moment for ophthalmic healthcare. The city's strategic position as the economic and cultural hub of the Andean region, coupled with its rapidly growing population and significant health disparities between urban centers and surrounding rural areas, presents both a challenge and an unparalleled opportunity. According to Colombia’s Ministry of Health, diabetic retinopathy is now the leading cause of avoidable blindness nationwide, a burden disproportionately affecting low-income populations—many residing in the municipalities bordering Medellín like Envigado, Itagüí, and Caldas. As an aspiring Ophthalmologist committed to evidence-based practice and community-centered care, I am uniquely positioned to address these gaps. My research during medical school focused on optimizing telemedicine platforms for rural retinal screening—a project I envision implementing through partnerships with Medellín-based institutions like the Universidad de Antioquia’s Ophthalmology Department or the Fundación Santa Fe’s outreach programs.</w:t>
      </w:r>
    </w:p>
    <w:p>
      <w:pPr>
        <w:pStyle w:val="BodyText"/>
      </w:pPr>
      <w:r>
        <w:t xml:space="preserve">I am deeply motivated by Medellín's remarkable transformation into a model of urban innovation and social investment. The city’s "Medellín: City of Eternal Spring" reputation extends beyond tourism; it reflects a community actively investing in health equity. Programs like the *Misión Ojo* (Eye Mission) initiative, which aims to screen over 500,000 citizens annually for preventable blindness, exemplify the systemic commitment to eye health that I aim to support and enhance. My goal is not merely to practice as an Ophthalmologist but to become an integral part of Colombia Medellín’s healthcare ecosystem—collaborating with public hospitals such as Hospital San Juan de Dios, private institutions like Clinica Las Américas, and NGOs like Fundación Crecer con Visión to develop sustainable, culturally sensitive care models. I am particularly eager to contribute to the expansion of mobile ophthalmic units that can reach high-risk populations in the mountainous *comunas* (neighborhoods) of Medellín itself.</w:t>
      </w:r>
    </w:p>
    <w:p>
      <w:pPr>
        <w:pStyle w:val="BodyText"/>
      </w:pPr>
      <w:r>
        <w:t xml:space="preserve">My clinical experience has equipped me with technical proficiency in modern surgical techniques, including phacoemulsification and vitreoretinal procedures. However, my true strength lies in patient communication and community engagement—skills honed while working with linguistically diverse populations during medical missions across Antioquia. I understand that effective ophthalmic care transcends the operating room; it requires building trust with families in rural villages or impoverished urban zones where health literacy is often low. In Colombia Medellín, this means tailoring education about cataract prevention or diabetic eye screening to local contexts—using culturally resonant materials and community health workers. I have already begun developing a bilingual (Spanish/English) patient education toolkit designed for Latin American populations, which I plan to adapt for use in Medellín’s specific sociocultural settings.</w:t>
      </w:r>
    </w:p>
    <w:p>
      <w:pPr>
        <w:pStyle w:val="BodyText"/>
      </w:pPr>
      <w:r>
        <w:t xml:space="preserve">Looking ahead, my long-term vision as an Ophthalmologist extends beyond individual patient care. I aim to contribute to policy development through research on the cost-effectiveness of integrated eye health programs within Colombia’s primary care system. Partnering with institutions like the Universidad Nacional de Colombia in Medellín, I hope to establish a regional center for training community-based ophthalmic technicians—a critical step toward building local capacity where specialist shortages persist. My ultimate objective is to see Medellín recognized as a leader in equitable eye care across Latin America, proving that vision loss is not an inevitable consequence of poverty or geography.</w:t>
      </w:r>
    </w:p>
    <w:p>
      <w:pPr>
        <w:pStyle w:val="BodyText"/>
      </w:pPr>
      <w:r>
        <w:t xml:space="preserve">Why Colombia Medellín? Because it embodies the intersection of immense need and transformative potential. It is a city where innovation meets social responsibility, where the "Medellín Miracle"—a testament to community-driven change—provides a blueprint for healthcare advancement. As an Ophthalmologist committed to restoring sight with compassion and precision, I am ready to immerse myself in this vibrant environment. My training has prepared me technically; my heart is already aligned with Colombia Medellín’s mission of health equity. I seek not just a position, but a partnership within this community to build a future where every resident—regardless of zip code or socioeconomic status—has access to the vision care they deserve.</w:t>
      </w:r>
    </w:p>
    <w:p>
      <w:pPr>
        <w:pStyle w:val="BodyText"/>
      </w:pPr>
      <w:r>
        <w:t xml:space="preserve">My Statement of Purpose is unequivocal: I am prepared to dedicate my skills, energy, and lifelong commitment as an Ophthalmologist to serve Colombia Medellín. I eagerly anticipate the opportunity to contribute meaningfully to your institution’s legacy of excellence and compassion in eye health.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Career in Colombia Medellín</dc:title>
  <dc:creator/>
  <dc:language>en</dc:language>
  <cp:keywords/>
  <dcterms:created xsi:type="dcterms:W3CDTF">2026-11-08T13:14:32Z</dcterms:created>
  <dcterms:modified xsi:type="dcterms:W3CDTF">2026-11-08T13:14:32Z</dcterms:modified>
</cp:coreProperties>
</file>

<file path=docProps/custom.xml><?xml version="1.0" encoding="utf-8"?>
<Properties xmlns="http://schemas.openxmlformats.org/officeDocument/2006/custom-properties" xmlns:vt="http://schemas.openxmlformats.org/officeDocument/2006/docPropsVTypes"/>
</file>