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cea04f78a6a31edad31a3e2296ffc390eeeb474"/>
    <w:p>
      <w:pPr>
        <w:pStyle w:val="Heading1"/>
      </w:pPr>
      <w:r>
        <w:t xml:space="preserve">Statement of Purpose: Commitment to Advancing Ophthalmic Care in DR Congo Kinshasa</w:t>
      </w:r>
    </w:p>
    <w:p>
      <w:pPr>
        <w:pStyle w:val="FirstParagraph"/>
      </w:pPr>
      <w:r>
        <w:t xml:space="preserve">As a dedicated and compassionate ophthalmologist with advanced training in surgical eye care and public health, I present this Statement of Purpose to formally express my unwavering commitment to serve the underserved communities of DR Congo Kinshasa. My journey toward becoming an ophthalmologist has been guided by a profound conviction that sight is fundamental to human dignity, and nowhere is this truth more urgent than in the vibrant yet medically challenged urban landscape of Kinshasa. This Statement of Purpose articulates my professional trajectory, cultural commitment, and actionable vision for transforming eye care delivery in DR Congo Kinshasa—a region where cataracts, trachoma, and diabetic retinopathy ravage communities due to systemic healthcare gaps.</w:t>
      </w:r>
    </w:p>
    <w:p>
      <w:pPr>
        <w:pStyle w:val="BodyText"/>
      </w:pPr>
      <w:r>
        <w:t xml:space="preserve">My academic foundation began with a medical degree from the University of Kinshasa School of Medicine, where I witnessed firsthand the devastating impact of preventable blindness across rural and urban settings. During my residency at Munganga Teaching Hospital in Kinshasa, I performed over 2,500 cataract surgeries and managed complex cases like severe trachomatous corneal scarring—conditions that disproportionately affect women and children in impoverished neighborhoods. This experience crystallized my resolve: as an ophthalmologist, my role extends beyond clinical excellence to dismantling barriers of access. I pursued a Master’s in International Public Health at Johns Hopkins University, specializing in low-resource eye care models, which directly informs my approach to DR Congo Kinshasa’s unique challenges.</w:t>
      </w:r>
    </w:p>
    <w:p>
      <w:pPr>
        <w:pStyle w:val="BodyText"/>
      </w:pPr>
      <w:r>
        <w:t xml:space="preserve">What sets this Statement of Purpose apart is its grounding in lived experience and context-specific strategy. Having grown up near Kinshasa's Kalamu district—a community where 30% of the elderly population suffers from vision impairment due to inadequate infrastructure—I understand that eye care must be culturally resonant and economically accessible. My fieldwork with Médecins Sans Frontières (MSF) in South Kivu revealed that logistical constraints, not just financial ones, cripple ophthalmic services: roads collapse during rainy seasons, electricity is intermittent for surgical equipment, and trust in healthcare systems runs low after decades of conflict. This is why my proposed work in DR Congo Kinshasa centers on three pillars: mobile eye clinics for remote areas near the city’s periphery, training community health workers to conduct basic screenings (addressing the acute shortage of local ophthalmic personnel), and establishing partnerships with Kinshasa’s University Hospital for sustainable surgical capacity.</w:t>
      </w:r>
    </w:p>
    <w:p>
      <w:pPr>
        <w:pStyle w:val="BodyText"/>
      </w:pPr>
      <w:r>
        <w:t xml:space="preserve">As an ophthalmologist applying to work in DR Congo Kinshasa, I recognize that systemic change requires more than individual patient care. In my previous role at a nongovernmental organization in Lubumbashi, I co-designed a telemedicine hub connecting rural clinics with specialists in Lubumbashi—a model adaptable for Kinshasa’s sprawling neighborhoods. Now, I propose expanding this to DR Congo Kinshasa through mobile technology: using WhatsApp-based triage systems to identify high-risk patients and satellite-linked fundus cameras for diabetic retinopathy screening at community centers. My goal is not merely to provide treatment but to build a self-sustaining network where Kinshasa residents become active agents in their eye health. This aligns with the World Health Organization’s vision for universal eye health by 2030, particularly within the African Region’s priority of reducing avoidable blindness by 50%.</w:t>
      </w:r>
    </w:p>
    <w:p>
      <w:pPr>
        <w:pStyle w:val="BodyText"/>
      </w:pPr>
      <w:r>
        <w:t xml:space="preserve">The urgency of this mission cannot be overstated. Kinshasa—a city of over 18 million—has only 12 ophthalmologists serving its population, meaning one doctor per 1.5 million people (compared to the global average of one per 30,000). Cataract surgeries remain scarce due to high costs and surgical backlog; in my residency year alone, over 45% of patients with cataracts waited more than six months for treatment. My Statement of Purpose is a promise to confront this crisis with evidence-based, community-driven action. I will prioritize pediatric eye care (addressing congenital cataracts that cause irreversible blindness if untreated by age 2) and collaborate with local NGOs like Vision for a Nation to integrate eye health into maternal-child wellness programs—a strategy proven effective in similar urban settings across Sub-Saharan Africa.</w:t>
      </w:r>
    </w:p>
    <w:p>
      <w:pPr>
        <w:pStyle w:val="BodyText"/>
      </w:pPr>
      <w:r>
        <w:t xml:space="preserve">My professional development has been shaped by rigorous training in advanced ophthalmic surgery, including phacoemulsification and glaucoma management, as well as certifications in humanitarian response from the International Federation of Ophthalmology. But I remain keenly aware that cultural humility is nonnegotiable when serving DR Congo Kinshasa. I have studied Lingala for two years to communicate directly with patients and will continue engaging elders, religious leaders, and women’s groups to co-create care protocols—ensuring our services honor local customs while improving outcomes. For instance, we will host eye health "barazas" (community dialogues) in markets like Ngaliema to demystify procedures and reduce stigma around eye conditions.</w:t>
      </w:r>
    </w:p>
    <w:p>
      <w:pPr>
        <w:pStyle w:val="BodyText"/>
      </w:pPr>
      <w:r>
        <w:t xml:space="preserve">This Statement of Purpose reflects a lifelong commitment: to ensure that no child in DR Congo Kinshasa is denied sight because of geography, poverty, or prejudice. I am prepared to work alongside government health ministries, faith-based organizations, and academic institutions like the Université de Kinshasa to establish a regional ophthalmic hub in the capital. Within five years, I envision this hub training 50+ local technicians annually and performing 10,000+ surgeries—a milestone that would significantly reduce Kinshasa’s avoidable blindness burden. My funding strategy includes leveraging partnerships with global entities (like the Fred Hollows Foundation) and securing micro-grants for community-based initiatives to ensure financial independence from external donors.</w:t>
      </w:r>
    </w:p>
    <w:p>
      <w:pPr>
        <w:pStyle w:val="BodyText"/>
      </w:pPr>
      <w:r>
        <w:t xml:space="preserve">As I conclude this Statement of Purpose, I reiterate my profound dedication to becoming an ophthalmologist who serves DR Congo Kinshasa not as an outsider, but as a committed member of its healing ecosystem. My hands will operate with precision in the OR; my voice will advocate for policy reforms at government levels; and my heart will remain anchored to Kinshasa’s people—whose resilience mirrors the very light we seek to restore. To work in DR Congo Kinshasa is not just a career choice—it is an act of solidarity. I am ready, and I stand prepared to answer this call.</w:t>
      </w:r>
    </w:p>
    <w:p>
      <w:pPr>
        <w:pStyle w:val="BodyText"/>
      </w:pPr>
      <w:r>
        <w:t xml:space="preserve">Respectfully submitted,</w:t>
      </w:r>
    </w:p>
    <w:p>
      <w:pPr>
        <w:pStyle w:val="BodyText"/>
      </w:pPr>
      <w:r>
        <w:t xml:space="preserve">[Your Full Name]</w:t>
      </w:r>
    </w:p>
    <w:p>
      <w:pPr>
        <w:pStyle w:val="BodyText"/>
      </w:pPr>
      <w:r>
        <w:t xml:space="preserve">Ophthalmologist, Certified Humanitarian Health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DR Congo Kinshasa</dc:title>
  <dc:creator/>
  <dc:language>en</dc:language>
  <cp:keywords/>
  <dcterms:created xsi:type="dcterms:W3CDTF">2026-07-21T05:42:08Z</dcterms:created>
  <dcterms:modified xsi:type="dcterms:W3CDTF">2026-07-21T05:42:08Z</dcterms:modified>
</cp:coreProperties>
</file>

<file path=docProps/custom.xml><?xml version="1.0" encoding="utf-8"?>
<Properties xmlns="http://schemas.openxmlformats.org/officeDocument/2006/custom-properties" xmlns:vt="http://schemas.openxmlformats.org/officeDocument/2006/docPropsVTypes"/>
</file>