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Kazakhstan</w:t>
      </w:r>
      <w:r>
        <w:t xml:space="preserve"> </w:t>
      </w:r>
      <w:r>
        <w:t xml:space="preserve">Almaty</w:t>
      </w:r>
    </w:p>
    <w:bookmarkStart w:id="26" w:name="Xe93dfaec801d5d2346075ae67ec4390291efa5f"/>
    <w:p>
      <w:pPr>
        <w:pStyle w:val="Heading1"/>
      </w:pPr>
      <w:r>
        <w:t xml:space="preserve">Statement of Purpose for Ophthalmologist Position in Kazakhstan Almaty</w:t>
      </w:r>
    </w:p>
    <w:p>
      <w:pPr>
        <w:pStyle w:val="FirstParagraph"/>
      </w:pPr>
      <w:r>
        <w:t xml:space="preserve">As I prepare this</w:t>
      </w:r>
      <w:r>
        <w:t xml:space="preserve"> </w:t>
      </w:r>
      <w:r>
        <w:rPr>
          <w:bCs/>
          <w:b/>
        </w:rPr>
        <w:t xml:space="preserve">Statement of Purpose</w:t>
      </w:r>
      <w:r>
        <w:t xml:space="preserve">, my heart is filled with profound purpose and clarity regarding my professional journey. After completing extensive training in ophthalmology across international settings, I have resolved to dedicate my career to serving the visual health needs of patients in</w:t>
      </w:r>
      <w:r>
        <w:t xml:space="preserve"> </w:t>
      </w:r>
      <w:r>
        <w:rPr>
          <w:bCs/>
          <w:b/>
        </w:rPr>
        <w:t xml:space="preserve">Kazakhstan Almaty</w:t>
      </w:r>
      <w:r>
        <w:t xml:space="preserve">. This document outlines my qualifications, motivations, and unwavering commitment to elevating ophthalmic care within this dynamic Central Asian metropolis.</w:t>
      </w:r>
    </w:p>
    <w:bookmarkStart w:id="20" w:name="academic-and-clinical-foundation"/>
    <w:p>
      <w:pPr>
        <w:pStyle w:val="Heading2"/>
      </w:pPr>
      <w:r>
        <w:t xml:space="preserve">Academic and Clinical Foundation</w:t>
      </w:r>
    </w:p>
    <w:p>
      <w:pPr>
        <w:pStyle w:val="FirstParagraph"/>
      </w:pPr>
      <w:r>
        <w:t xml:space="preserve">My journey as an aspiring</w:t>
      </w:r>
      <w:r>
        <w:t xml:space="preserve"> </w:t>
      </w:r>
      <w:r>
        <w:rPr>
          <w:bCs/>
          <w:b/>
        </w:rPr>
        <w:t xml:space="preserve">Ophthalmologist</w:t>
      </w:r>
      <w:r>
        <w:t xml:space="preserve"> </w:t>
      </w:r>
      <w:r>
        <w:t xml:space="preserve">began during my medical studies at the University of Vienna, where I immersed myself in advanced ocular sciences. I completed a rigorous residency program at the renowned Salzburg Eye Clinic, gaining hands-on experience in cataract surgery, retinal treatments, and pediatric ophthalmology. My fellowship at Moorfields Eye Hospital in London further refined my expertise in complex glaucoma management and refractive surgery techniques. Throughout these stages, I consistently prioritized patient-centered care—recalling how a single successful corneal transplant transformed a young artist's life in Vienna. This experience crystallized my belief that vision restoration is not merely clinical work but an act of profound human compassion.</w:t>
      </w:r>
    </w:p>
    <w:bookmarkEnd w:id="20"/>
    <w:bookmarkStart w:id="21" w:name="Xd1d59544f3f9a4ace82d8cc3caf195f29eb8338"/>
    <w:p>
      <w:pPr>
        <w:pStyle w:val="Heading2"/>
      </w:pPr>
      <w:r>
        <w:t xml:space="preserve">Why Kazakhstan Almaty? A Strategic and Personal Alignment</w:t>
      </w:r>
    </w:p>
    <w:p>
      <w:pPr>
        <w:pStyle w:val="FirstParagraph"/>
      </w:pPr>
      <w:r>
        <w:t xml:space="preserve">My decision to seek employment in</w:t>
      </w:r>
      <w:r>
        <w:t xml:space="preserve"> </w:t>
      </w:r>
      <w:r>
        <w:rPr>
          <w:bCs/>
          <w:b/>
        </w:rPr>
        <w:t xml:space="preserve">Kazakhstan Almaty</w:t>
      </w:r>
      <w:r>
        <w:t xml:space="preserve"> </w:t>
      </w:r>
      <w:r>
        <w:t xml:space="preserve">is driven by both professional imperative and deep respect for Central Asia's healthcare landscape. As Kazakhstan advances its national health strategy "Health 2030," Almaty emerges as the critical hub where cutting-edge ophthalmic innovation must meet urgent community needs. With an estimated 15% of Almaty's elderly population suffering from vision-impairing cataracts—and fewer than 10 specialized eye hospitals serving over 2 million residents—I recognize an unparalleled opportunity to make tangible impact. Unlike many global cities, Almaty offers a unique cultural mosaic where modern medicine can flourish within traditional Kazakh values of community and dignity. I was particularly inspired by the recent expansion of the Almaty National Eye Clinic and its partnership with international ophthalmic associations, confirming that this is precisely where my skills can contribute to sustainable growth.</w:t>
      </w:r>
    </w:p>
    <w:bookmarkEnd w:id="21"/>
    <w:bookmarkStart w:id="22" w:name="X2d9e0608db4ce42c66384a245ea40c3466c19ec"/>
    <w:p>
      <w:pPr>
        <w:pStyle w:val="Heading2"/>
      </w:pPr>
      <w:r>
        <w:t xml:space="preserve">Vision for Ophthalmic Care Transformation</w:t>
      </w:r>
    </w:p>
    <w:p>
      <w:pPr>
        <w:pStyle w:val="FirstParagraph"/>
      </w:pPr>
      <w:r>
        <w:t xml:space="preserve">As an</w:t>
      </w:r>
      <w:r>
        <w:t xml:space="preserve"> </w:t>
      </w:r>
      <w:r>
        <w:rPr>
          <w:bCs/>
          <w:b/>
        </w:rPr>
        <w:t xml:space="preserve">Ophthalmologist</w:t>
      </w:r>
      <w:r>
        <w:t xml:space="preserve">, I envision three transformative pillars for Almaty's eye care system. First, establishing a mobile screening unit targeting rural communities near Almaty—addressing the critical gap where 40% of patients travel over two hours for basic consultations. Second, implementing tele-ophthalmology networks to connect remote clinics with specialists in the city, leveraging Kazakhstan's growing digital infrastructure. Third, leading a community education program focused on diabetic retinopathy prevention—a condition now rising at 8% annually in Almaty due to lifestyle changes. I have already developed curriculum materials for such initiatives during my work with WHO partners in Central Asia, and I am ready to adapt them for local context with Kazakh language support.</w:t>
      </w:r>
    </w:p>
    <w:bookmarkEnd w:id="22"/>
    <w:bookmarkStart w:id="23" w:name="X59d978e3740d7f78b260657b2423d4c67ed7450"/>
    <w:p>
      <w:pPr>
        <w:pStyle w:val="Heading2"/>
      </w:pPr>
      <w:r>
        <w:t xml:space="preserve">Cultural Integration and Collaborative Commitment</w:t>
      </w:r>
    </w:p>
    <w:p>
      <w:pPr>
        <w:pStyle w:val="FirstParagraph"/>
      </w:pPr>
      <w:r>
        <w:t xml:space="preserve">I understand that effective healthcare transcends clinical expertise. To ensure seamless integration into Almaty's medical ecosystem, I have completed intensive Kazakh language courses at the Almaty International University Language Institute, achieving B2 proficiency in medical terminology. More importantly, I have studied Kazakh cultural practices—particularly the concept of "gostepriimstvo" (hospitality)—to build trust with patients from diverse backgrounds. My approach mirrors Kazakhstan's own tradition of bridging Eastern wisdom with Western medicine; I am eager to collaborate with traditional healers on complementary vision wellness programs while maintaining evidence-based standards. During my recent visit to Almaty, I observed the city's vibrant mix of Soviet-era hospitals and modern clinics—a landscape where innovation is welcomed but must be rooted in cultural sensitivity.</w:t>
      </w:r>
    </w:p>
    <w:bookmarkEnd w:id="23"/>
    <w:bookmarkStart w:id="24" w:name="long-term-professional-mission"/>
    <w:p>
      <w:pPr>
        <w:pStyle w:val="Heading2"/>
      </w:pPr>
      <w:r>
        <w:t xml:space="preserve">Long-Term Professional Mission</w:t>
      </w:r>
    </w:p>
    <w:p>
      <w:pPr>
        <w:pStyle w:val="FirstParagraph"/>
      </w:pPr>
      <w:r>
        <w:t xml:space="preserve">This</w:t>
      </w:r>
      <w:r>
        <w:t xml:space="preserve"> </w:t>
      </w:r>
      <w:r>
        <w:rPr>
          <w:bCs/>
          <w:b/>
        </w:rPr>
        <w:t xml:space="preserve">Statement of Purpose</w:t>
      </w:r>
      <w:r>
        <w:t xml:space="preserve"> </w:t>
      </w:r>
      <w:r>
        <w:t xml:space="preserve">reflects my 10-year roadmap for Almaty. My immediate goal is to join the clinical team at a leading institution such as the National Eye Center, contributing to their annual 20,000+ surgical caseload. Within three years, I aim to co-found an ophthalmology training module for Kazakh medical residents—addressing the current shortage of locally trained specialists. By year five, I envision launching Kazakhstan's first mobile eye care initiative with government support, directly serving communities in the Zhetisu region. Ultimately, I aspire to help establish Almaty as Central Asia's ophthalmic excellence hub, attracting regional patients and research partnerships. This aligns perfectly with Kazakhstan's Vision 2050 goals of advancing healthcare innovation while preserving cultural identity.</w:t>
      </w:r>
    </w:p>
    <w:bookmarkEnd w:id="24"/>
    <w:bookmarkStart w:id="25" w:name="conclusion-a-commitment-to-vision"/>
    <w:p>
      <w:pPr>
        <w:pStyle w:val="Heading2"/>
      </w:pPr>
      <w:r>
        <w:t xml:space="preserve">Conclusion: A Commitment to Vision</w:t>
      </w:r>
    </w:p>
    <w:p>
      <w:pPr>
        <w:pStyle w:val="FirstParagraph"/>
      </w:pPr>
      <w:r>
        <w:t xml:space="preserve">To the leadership of Almaty's healthcare institutions, I offer not just my surgical skills as an</w:t>
      </w:r>
      <w:r>
        <w:t xml:space="preserve"> </w:t>
      </w:r>
      <w:r>
        <w:rPr>
          <w:bCs/>
          <w:b/>
        </w:rPr>
        <w:t xml:space="preserve">Ophthalmologist</w:t>
      </w:r>
      <w:r>
        <w:t xml:space="preserve">, but a lifelong commitment to seeing Almaty thrive—one clear vision at a time. My training has equipped me with technical excellence, but it is the human dimension—seeing a child regain sight to attend school, or an elder recognize their grandchild's face—that fuels my purpose. In Kazakhstan Almaty, I find the perfect confluence of professional challenge and cultural opportunity. I am ready to bring my expertise in cataract surgery (300+ procedures), retinal diagnostics, and healthcare innovation to a community that deserves world-class eye care rooted in local values. As I conclude this</w:t>
      </w:r>
      <w:r>
        <w:t xml:space="preserve"> </w:t>
      </w:r>
      <w:r>
        <w:rPr>
          <w:bCs/>
          <w:b/>
        </w:rPr>
        <w:t xml:space="preserve">Statement of Purpose</w:t>
      </w:r>
      <w:r>
        <w:t xml:space="preserve">, I reaffirm my pledge: Every patient in Almaty will receive not just treatment, but the gift of sight with compassion.</w:t>
      </w:r>
    </w:p>
    <w:p>
      <w:pPr>
        <w:pStyle w:val="BodyText"/>
      </w:pPr>
      <w:r>
        <w:t xml:space="preserve">Sincerely,</w:t>
      </w:r>
      <w:r>
        <w:br/>
      </w:r>
      <w:r>
        <w:t xml:space="preserve">Dr. [Your Full Name]</w:t>
      </w:r>
      <w:r>
        <w:br/>
      </w:r>
      <w:r>
        <w:t xml:space="preserve">Ophthalmologist, M.D., FRCOphth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Kazakhstan Almaty</dc:title>
  <dc:creator/>
  <dc:language>en</dc:language>
  <cp:keywords/>
  <dcterms:created xsi:type="dcterms:W3CDTF">2026-07-21T05:50:22Z</dcterms:created>
  <dcterms:modified xsi:type="dcterms:W3CDTF">2026-07-21T05:50:22Z</dcterms:modified>
</cp:coreProperties>
</file>

<file path=docProps/custom.xml><?xml version="1.0" encoding="utf-8"?>
<Properties xmlns="http://schemas.openxmlformats.org/officeDocument/2006/custom-properties" xmlns:vt="http://schemas.openxmlformats.org/officeDocument/2006/docPropsVTypes"/>
</file>