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Ophthalmologist</w:t>
      </w:r>
      <w:r>
        <w:t xml:space="preserve"> </w:t>
      </w:r>
      <w:r>
        <w:t xml:space="preserve">Application</w:t>
      </w:r>
      <w:r>
        <w:t xml:space="preserve"> </w:t>
      </w:r>
      <w:r>
        <w:t xml:space="preserve">-</w:t>
      </w:r>
      <w:r>
        <w:t xml:space="preserve"> </w:t>
      </w:r>
      <w:r>
        <w:t xml:space="preserve">Morocco</w:t>
      </w:r>
      <w:r>
        <w:t xml:space="preserve"> </w:t>
      </w:r>
      <w:r>
        <w:t xml:space="preserve">Casablanca</w:t>
      </w:r>
    </w:p>
    <w:bookmarkStart w:id="20" w:name="X5ace761529554f71fb6d7df4787d08f6529f95a"/>
    <w:p>
      <w:pPr>
        <w:pStyle w:val="Heading1"/>
      </w:pPr>
      <w:r>
        <w:t xml:space="preserve">Statement of Purpose: Pursuing Excellence as an Ophthalmologist in Morocco Casablanca</w:t>
      </w:r>
    </w:p>
    <w:p>
      <w:pPr>
        <w:pStyle w:val="FirstParagraph"/>
      </w:pPr>
      <w:r>
        <w:t xml:space="preserve">As I prepare to submit this Statement of Purpose, I do so with profound commitment to advancing eye care within the dynamic healthcare landscape of Morocco. My journey toward becoming a dedicated ophthalmologist has been meticulously shaped by both global medical education and a deep-rooted desire to serve communities facing significant ocular health challenges. Specifically, my professional aspirations converge on contributing meaningfully to the eye care infrastructure in Casablanca, Morocco—a city representing not just urban vitality but also immense opportunity for transformative vision care.</w:t>
      </w:r>
    </w:p>
    <w:p>
      <w:pPr>
        <w:pStyle w:val="BodyText"/>
      </w:pPr>
      <w:r>
        <w:t xml:space="preserve">My decision to pursue specialization in ophthalmology was ignited during my clinical rotations in North Africa, where I witnessed firsthand the burden of preventable blindness stemming from limited access to specialized services. In Casablanca, a metropolis housing over 4 million residents and serving as Morocco's economic hub, the demand for high-quality ophthalmic care is acute yet unevenly distributed. This reality solidified my resolve: I am not merely seeking a career as an ophthalmologist; I am committing to becoming a vital resource within Morocco Casablanca’s healthcare ecosystem. The urgency of addressing cataracts, diabetic retinopathy, and glaucoma—which disproportionately affect aging populations and underserved urban communities—fuels my professional mission.</w:t>
      </w:r>
    </w:p>
    <w:p>
      <w:pPr>
        <w:pStyle w:val="BodyText"/>
      </w:pPr>
      <w:r>
        <w:t xml:space="preserve">During my medical training in France, I focused intensely on advanced ophthalmic techniques while simultaneously engaging with global health initiatives. My residency included extensive work in low-resource settings across Sub-Saharan Africa, where I honed skills in community eye screening programs and teleophthalmology—a tool increasingly relevant for reaching Casablanca’s peri-urban populations. These experiences taught me that effective ophthalmology transcends technical skill; it requires cultural sensitivity, strategic resource management, and a systems-thinking approach to healthcare delivery. In Morocco Casablanca, where the National Health Insurance (CNSS) framework is expanding access but gaps remain in specialized care coordination, these competencies are indispensable.</w:t>
      </w:r>
    </w:p>
    <w:p>
      <w:pPr>
        <w:pStyle w:val="BodyText"/>
      </w:pPr>
      <w:r>
        <w:t xml:space="preserve">My academic and clinical preparation has equipped me with the technical expertise demanded of a modern ophthalmologist. I have mastered phacoemulsification for cataract surgery, demonstrated proficiency in managing retinal diseases using OCT and fluorescein angiography, and participated in research on telemedicine platforms for diabetic eye screening. Crucially, I have also studied Morocco’s healthcare policies—including the National Strategy for Vision 2035—aligning my technical skills with national priorities to reduce avoidable blindness by 20% by 2030. This knowledge ensures that my work as an ophthalmologist in Casablanca will not operate in isolation but will actively support Morocco’s broader public health goals.</w:t>
      </w:r>
    </w:p>
    <w:p>
      <w:pPr>
        <w:pStyle w:val="BodyText"/>
      </w:pPr>
      <w:r>
        <w:t xml:space="preserve">Why Morocco Casablanca? The city presents a unique confluence of challenges and opportunities that demand the focused attention of a dedicated ophthalmologist. As the largest city in North Africa, Casablanca faces dual pressures: growing urban populations with rising non-communicable diseases (like diabetes) increasing ocular morbidity, and a healthcare system striving to balance rapid modernization with equitable access. The existing infrastructure—while robust at institutions like Hôpital d'Enseignement et de Référence (HER) in Casablanca—requires clinicians who can innovate within resource constraints. I am prepared to contribute immediately as an ophthalmologist by enhancing screening outreach, mentoring junior staff, and integrating evidence-based practices into daily service delivery across the city’s public and private sectors.</w:t>
      </w:r>
    </w:p>
    <w:p>
      <w:pPr>
        <w:pStyle w:val="BodyText"/>
      </w:pPr>
      <w:r>
        <w:t xml:space="preserve">My vision for my role extends beyond clinical excellence. I aim to develop community-based eye care models tailored to Casablanca’s socio-economic fabric—such as mobile clinics in industrial zones serving factory workers, or partnerships with local NGOs for pediatric cataract screening. In Morocco Casablanca, where transportation barriers and low health literacy limit access for many, proactive engagement is critical. I have already initiated similar projects in collaboration with African health networks; bringing this experience to Casablanca will accelerate impact from day one.</w:t>
      </w:r>
    </w:p>
    <w:p>
      <w:pPr>
        <w:pStyle w:val="BodyText"/>
      </w:pPr>
      <w:r>
        <w:t xml:space="preserve">Furthermore, my fluency in Arabic (both formal and Moroccan Darija) and French—essential languages for patient communication in Morocco—ensures seamless integration into local healthcare teams. I understand that trust is the foundation of effective care, especially when addressing sensitive conditions like vision loss. My approach prioritizes patient education: explaining procedures clearly, involving families in care plans, and demystifying ophthalmic interventions to foster long-term compliance.</w:t>
      </w:r>
    </w:p>
    <w:p>
      <w:pPr>
        <w:pStyle w:val="BodyText"/>
      </w:pPr>
      <w:r>
        <w:t xml:space="preserve">The Morocco Casablanca healthcare environment also offers a fertile ground for professional growth. I seek to collaborate with institutions like the Faculty of Medicine at Mohammed V University and the Moroccan Society of Ophthalmology, contributing to research on regional eye disease patterns and participating in training workshops for primary care physicians. This collaborative spirit aligns with my belief that a single ophthalmologist cannot solve systemic challenges alone; collective action through mentorship and knowledge-sharing is paramount.</w:t>
      </w:r>
    </w:p>
    <w:p>
      <w:pPr>
        <w:pStyle w:val="BodyText"/>
      </w:pPr>
      <w:r>
        <w:t xml:space="preserve">Finally, this Statement of Purpose is more than an application—it is a pledge. A pledge to serve Morocco Casablanca with integrity, compassion, and cutting-edge expertise. I recognize that as an ophthalmologist in this city, I will be part of a critical mission: preventing blindness not just for individuals but for families and communities across the nation. The scale of need is daunting; the potential for impact is extraordinary. With my clinical skills refined through global experience, my cultural competence embedded in North African context, and my commitment to Morocco’s health vision, I am ready to become a transformative force within Casablanca’s eye care community.</w:t>
      </w:r>
    </w:p>
    <w:p>
      <w:pPr>
        <w:pStyle w:val="BodyText"/>
      </w:pPr>
      <w:r>
        <w:t xml:space="preserve">I do not seek merely to practice medicine in Morocco Casablanca. I seek to elevate the standard of ophthalmology there—proving that with skill, dedication, and community-centered care, we can turn the tide on preventable blindness. This is my purpose. This is my commitment as an ophthalmologist dedicated to Morocco’s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Ophthalmologist Application - Morocco Casablanca</dc:title>
  <dc:creator/>
  <dc:language>en</dc:language>
  <cp:keywords/>
  <dcterms:created xsi:type="dcterms:W3CDTF">2026-07-23T06:56:11Z</dcterms:created>
  <dcterms:modified xsi:type="dcterms:W3CDTF">2026-07-23T06:56:11Z</dcterms:modified>
</cp:coreProperties>
</file>

<file path=docProps/custom.xml><?xml version="1.0" encoding="utf-8"?>
<Properties xmlns="http://schemas.openxmlformats.org/officeDocument/2006/custom-properties" xmlns:vt="http://schemas.openxmlformats.org/officeDocument/2006/docPropsVTypes"/>
</file>