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Ophthalmologist</w:t>
      </w:r>
      <w:r>
        <w:t xml:space="preserve"> </w:t>
      </w:r>
      <w:r>
        <w:t xml:space="preserve">-</w:t>
      </w:r>
      <w:r>
        <w:t xml:space="preserve"> </w:t>
      </w:r>
      <w:r>
        <w:t xml:space="preserve">New</w:t>
      </w:r>
      <w:r>
        <w:t xml:space="preserve"> </w:t>
      </w:r>
      <w:r>
        <w:t xml:space="preserve">Zealand</w:t>
      </w:r>
      <w:r>
        <w:t xml:space="preserve"> </w:t>
      </w:r>
      <w:r>
        <w:t xml:space="preserve">Wellington</w:t>
      </w:r>
    </w:p>
    <w:bookmarkStart w:id="20" w:name="X46a4c7d14cfcd592d88633ee072e1a8912c1ee7"/>
    <w:p>
      <w:pPr>
        <w:pStyle w:val="Heading1"/>
      </w:pPr>
      <w:r>
        <w:t xml:space="preserve">Statement of Purpose: Pursuing a Career as an Ophthalmologist in New Zealand Wellington</w:t>
      </w:r>
    </w:p>
    <w:p>
      <w:pPr>
        <w:pStyle w:val="FirstParagraph"/>
      </w:pPr>
      <w:r>
        <w:t xml:space="preserve">The pursuit of excellence in ophthalmology is not merely a professional aspiration for me; it is a deeply personal commitment forged through years of observing the profound impact vision has on human dignity and quality of life. As I prepare to submit my Statement of Purpose, I am driven by an unwavering desire to contribute meaningfully to the healthcare landscape of New Zealand, specifically within the dynamic and culturally rich environment of Wellington. This document articulates my journey, motivations, clinical expertise, and definitive commitment to establishing a fulfilling career as an Ophthalmologist in this unique city.</w:t>
      </w:r>
    </w:p>
    <w:p>
      <w:pPr>
        <w:pStyle w:val="BodyText"/>
      </w:pPr>
      <w:r>
        <w:t xml:space="preserve">My medical education began at [University Name], where I earned my MBBS with honors in Ophthalmology. During my undergraduate studies, I was captivated by the intricate interplay of anatomy, technology, and patient care inherent to eye medicine. This fascination crystallized during a rural health camp in India, where I witnessed firsthand how preventable blindness—caused by cataracts and diabetic retinopathy—devastated communities already grappling with limited resources. Witnessing patients regain sight through simple surgical interventions ignited my resolve to specialize. I pursued further training at [Specialized Ophthalmology Training Program], completing a rigorous residency program where I gained comprehensive experience in cataract surgery, glaucoma management, corneal transplants, and advanced retinal diagnostics. My clinical rotations exposed me to diverse patient populations and complex cases, honing my technical skills and deepening my understanding of culturally sensitive care.</w:t>
      </w:r>
    </w:p>
    <w:p>
      <w:pPr>
        <w:pStyle w:val="BodyText"/>
      </w:pPr>
      <w:r>
        <w:t xml:space="preserve">My professional journey has been defined by a commitment to integrating cutting-edge medical knowledge with compassionate patient engagement. In my current role as an Ophthalmology Resident at [Hospital Name], I managed over 500 outpatient consultations monthly, performed approximately 250 cataract surgeries, and collaborated extensively with multidisciplinary teams including optometrists, diabetes educators, and community health workers. These experiences solidified my belief that effective ophthalmic care extends beyond the operating room—it requires proactive community engagement and systemic understanding. I developed a particular interest in age-related macular degeneration (AMD) management and diabetic eye disease prevention, areas of significant unmet need in aging populations globally.</w:t>
      </w:r>
    </w:p>
    <w:p>
      <w:pPr>
        <w:pStyle w:val="BodyText"/>
      </w:pPr>
      <w:r>
        <w:t xml:space="preserve">It is this conviction—coupled with New Zealand’s internationally respected healthcare framework—that leads me to seek my future as an Ophthalmologist specifically within Wellington. New Zealand’s health system, particularly its Primary Health Organisation (PHO) model and the integrated approach championed by the Capital and Coast District Health Board (CCDHB), presents a uniquely fertile ground for impactful practice. I am deeply impressed by New Zealand’s commitment to equitable care, as evidenced by initiatives like Te Whatu Ora – Health New Zealand, which prioritizes reducing health disparities among Māori and Pasifika communities. Wellington, as the nation’s political and cultural heartland, embodies this mission through its diverse urban population and robust tertiary healthcare facilities. The city’s strategic focus on preventative care and community-based models aligns perfectly with my vision for patient-centered ophthalmology.</w:t>
      </w:r>
    </w:p>
    <w:p>
      <w:pPr>
        <w:pStyle w:val="BodyText"/>
      </w:pPr>
      <w:r>
        <w:t xml:space="preserve">Wellington offers a compelling context for my professional growth that transcends typical urban centers. Its distinct mix of cosmopolitan energy, strong public health infrastructure, and proximity to both vibrant communities and rural districts creates a microcosm of the broader New Zealand healthcare challenges I am eager to address. The CCDHB has identified increasing demand for specialized eye services due to an aging demographic and rising prevalence of chronic conditions like diabetes. I am particularly drawn to the opportunity within Wellington’s healthcare ecosystem, where my skills in diabetic retinopathy screening programs and community outreach could directly support initiatives aimed at reducing vision loss disparities across ethnic groups. Furthermore, the city’s emphasis on research partnerships—such as those with Victoria University of Wellington and the University of Otago—provides an ideal environment for continuous learning and innovation in ophthalmic practice.</w:t>
      </w:r>
    </w:p>
    <w:p>
      <w:pPr>
        <w:pStyle w:val="BodyText"/>
      </w:pPr>
      <w:r>
        <w:t xml:space="preserve">My decision to pursue a career in New Zealand is also profoundly influenced by my admiration for its cultural values. The concept of "whānau" (family) as central to healthcare, the principle of "kaitiakitanga" (guardianship), and the emphasis on holistic wellbeing resonate deeply with my own philosophy. I have actively engaged with Māori health models during training, including attending workshops on Te Reo Māori health principles. I am committed to learning and respecting te ao Māori (the Māori worldview) to provide truly culturally safe care in Wellington—a city where understanding local context is not optional but essential for effective practice.</w:t>
      </w:r>
    </w:p>
    <w:p>
      <w:pPr>
        <w:pStyle w:val="BodyText"/>
      </w:pPr>
      <w:r>
        <w:t xml:space="preserve">Looking ahead, my long-term professional goals are firmly anchored in New Zealand. In the short term, I aim to contribute immediately as an Ophthalmologist within a CCDHB facility or community health hub in Wellington, focusing on high-impact areas like diabetic eye screening and early intervention for glaucoma. I plan to actively participate in Te Whatu Ora’s workforce development initiatives and seek further specialization through the Royal Australian and New Zealand College of Ophthalmologists (RANZCO) pathways. My ultimate aspiration is to establish a community-based ophthalmology service model in Wellington that integrates technology (such as AI-assisted screening tools), robust Māori health partnerships, and seamless referral networks—directly addressing gaps identified in the Capital Region’s eye health strategy.</w:t>
      </w:r>
    </w:p>
    <w:p>
      <w:pPr>
        <w:pStyle w:val="BodyText"/>
      </w:pPr>
      <w:r>
        <w:t xml:space="preserve">In conclusion, this Statement of Purpose reflects not just my clinical qualifications but a profound commitment to becoming an integral part of New Zealand’s healthcare family. My background as an Ophthalmologist equipped with international training, a passion for community-oriented care, and a deep respect for the unique cultural landscape of Wellington positions me to make meaningful contributions from day one. I am eager to bring my skills in surgical excellence, patient advocacy, and health equity initiatives to the Capital City’s healthcare environment. New Zealand Wellington is more than a destination—it represents the ideal setting where my professional mission can flourish within a system that values compassion as much as clinical expertise. I am ready to embrace this opportunity with dedication, humility, and an unwavering focus on improving vision and wellbeing for all Wellingtonians.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Ophthalmologist - New Zealand Wellington</dc:title>
  <dc:creator/>
  <dc:language>en</dc:language>
  <cp:keywords/>
  <dcterms:created xsi:type="dcterms:W3CDTF">2026-07-24T13:43:10Z</dcterms:created>
  <dcterms:modified xsi:type="dcterms:W3CDTF">2026-07-24T13:43:10Z</dcterms:modified>
</cp:coreProperties>
</file>

<file path=docProps/custom.xml><?xml version="1.0" encoding="utf-8"?>
<Properties xmlns="http://schemas.openxmlformats.org/officeDocument/2006/custom-properties" xmlns:vt="http://schemas.openxmlformats.org/officeDocument/2006/docPropsVTypes"/>
</file>