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956b39cbdf5352084e62f0b70141a229ed2fe55"/>
    <w:p>
      <w:pPr>
        <w:pStyle w:val="Heading1"/>
      </w:pPr>
      <w:r>
        <w:t xml:space="preserve">Statement of Purpose for Ophthalmologist Position in Riyadh, Saudi Arabia</w:t>
      </w:r>
    </w:p>
    <w:p>
      <w:pPr>
        <w:pStyle w:val="FirstParagraph"/>
      </w:pPr>
      <w:r>
        <w:t xml:space="preserve">As I prepare this comprehensive</w:t>
      </w:r>
      <w:r>
        <w:t xml:space="preserve"> </w:t>
      </w:r>
      <w:r>
        <w:rPr>
          <w:bCs/>
          <w:b/>
        </w:rPr>
        <w:t xml:space="preserve">Statement of Purpose</w:t>
      </w:r>
      <w:r>
        <w:t xml:space="preserve">, my heart swells with profound dedication to a career that intertwines medical excellence with meaningful societal impact. My journey as an Ophthalmologist has been meticulously shaped by the desire to serve communities facing vision-related challenges, and I now stand at a pivotal moment where I seek to channel this expertise within the dynamic healthcare landscape of</w:t>
      </w:r>
      <w:r>
        <w:t xml:space="preserve"> </w:t>
      </w:r>
      <w:r>
        <w:rPr>
          <w:bCs/>
          <w:b/>
        </w:rPr>
        <w:t xml:space="preserve">Saudi Arabia Riyadh</w:t>
      </w:r>
      <w:r>
        <w:t xml:space="preserve">. This document articulates not merely my professional qualifications, but my unwavering commitment to contributing to Saudi Vision 2030’s transformative healthcare ambitions through specialized ophthalmic care.</w:t>
      </w:r>
    </w:p>
    <w:bookmarkStart w:id="20" w:name="Xda8463f38d8c13c3b1c0fe494ac35a547b85b2e"/>
    <w:p>
      <w:pPr>
        <w:pStyle w:val="Heading2"/>
      </w:pPr>
      <w:r>
        <w:t xml:space="preserve">Professional Foundation and Ophthalmological Expertise</w:t>
      </w:r>
    </w:p>
    <w:p>
      <w:pPr>
        <w:pStyle w:val="FirstParagraph"/>
      </w:pPr>
      <w:r>
        <w:t xml:space="preserve">I completed my medical education at [University Name], followed by a rigorous five-year residency in Ophthalmology at [Hospital/Institution], where I honed advanced skills in cataract surgery, glaucoma management, diabetic retinopathy treatment, and pediatric ophthalmology. My clinical training extended across diverse settings—from tertiary care centers serving 500+ daily patients to rural outreach programs addressing vision disparities in underserved communities. During my fellowship at [Specialized Center], I mastered microsurgical techniques including femtosecond laser-assisted cataract surgery and minimally invasive glaucoma procedures, publishing three peer-reviewed studies on post-operative visual outcomes in high-risk diabetic populations. This foundation ensures I am not merely a practitioner but a proactive innovator who aligns with modern ophthalmological standards.</w:t>
      </w:r>
    </w:p>
    <w:bookmarkEnd w:id="20"/>
    <w:bookmarkStart w:id="21" w:name="X987cd3b3ac94a10648c805db41cc2eca4ca679f"/>
    <w:p>
      <w:pPr>
        <w:pStyle w:val="Heading2"/>
      </w:pPr>
      <w:r>
        <w:t xml:space="preserve">Rationale for Choosing Riyadh: Strategic Alignment with Saudi Vision 2030</w:t>
      </w:r>
    </w:p>
    <w:p>
      <w:pPr>
        <w:pStyle w:val="FirstParagraph"/>
      </w:pPr>
      <w:r>
        <w:t xml:space="preserve">My decision to pursue an Ophthalmologist position in</w:t>
      </w:r>
      <w:r>
        <w:t xml:space="preserve"> </w:t>
      </w:r>
      <w:r>
        <w:rPr>
          <w:bCs/>
          <w:b/>
        </w:rPr>
        <w:t xml:space="preserve">Saudi Arabia Riyadh</w:t>
      </w:r>
      <w:r>
        <w:t xml:space="preserve"> </w:t>
      </w:r>
      <w:r>
        <w:t xml:space="preserve">is deeply intentional. The Kingdom’s ambitious Vision 2030 framework has positioned healthcare as a cornerstone for national transformation, with Riyadh at the epicenter of this revolution. As the capital city and administrative hub, Riyadh hosts cutting-edge facilities like King Salman Hospital and the newly commissioned ophthalmology wing at King Abdullah Specialist Children’s Hospital—both pioneering AI-driven diagnostic tools and tele-ophthalmology networks. I am particularly drawn to Riyadh’s strategic focus on reducing vision impairment through programs like "Sahat Al-Nabeg" (National Eye Health Program), which targets a 50% reduction in blindness by 2030. Working here would allow me to directly support these objectives while contributing to a healthcare system that prioritizes patient-centered, technology-integrated care.</w:t>
      </w:r>
    </w:p>
    <w:bookmarkEnd w:id="21"/>
    <w:bookmarkStart w:id="22" w:name="X5c08e114ab191d4f4b8f5efd7bf195d208289bb"/>
    <w:p>
      <w:pPr>
        <w:pStyle w:val="Heading2"/>
      </w:pPr>
      <w:r>
        <w:t xml:space="preserve">Commitment to Community Impact and Cultural Integration</w:t>
      </w:r>
    </w:p>
    <w:p>
      <w:pPr>
        <w:pStyle w:val="FirstParagraph"/>
      </w:pPr>
      <w:r>
        <w:t xml:space="preserve">Having extensively researched Saudi cultural values, I recognize that effective healthcare requires profound respect for local traditions. During my medical rotations in the Middle East region, I adapted communication styles to align with Islamic principles of patient dignity and family-centered care—a practice I will carry forward in Riyadh. My goal extends beyond surgical success; it encompasses community education through workshops on eye health awareness at mosques and schools, addressing prevalent conditions like diabetic retinopathy among Saudi nationals. Furthermore, I am eager to collaborate with local institutions such as the Saudi Society of Ophthalmology and King Saud University to develop training programs for female ophthalmologists—a critical initiative under Vision 2030’s gender-inclusion goals. In Riyadh, where the healthcare workforce is rapidly diversifying, my experience mentoring interdisciplinary teams will facilitate seamless integration into your clinical ecosystem.</w:t>
      </w:r>
    </w:p>
    <w:bookmarkEnd w:id="22"/>
    <w:bookmarkStart w:id="23" w:name="X48798c60e814601b49eb2de3841ecc9b70972db"/>
    <w:p>
      <w:pPr>
        <w:pStyle w:val="Heading2"/>
      </w:pPr>
      <w:r>
        <w:t xml:space="preserve">Professional Objectives in Riyadh: A Three-Year Roadmap</w:t>
      </w:r>
    </w:p>
    <w:p>
      <w:pPr>
        <w:pStyle w:val="FirstParagraph"/>
      </w:pPr>
      <w:r>
        <w:t xml:space="preserve">Within my first year in Riyadh, I aim to establish a comprehensive cataract outreach initiative targeting elderly populations across underserved neighborhoods like Al-Murabba and Al-Sulaimaniyah. Using mobile clinics equipped with portable retinal cameras, we will screen 10,000+ individuals annually while reducing wait times for surgery by 35%. My second year will focus on pioneering a tele-ophthalmology hub connecting Riyadh’s urban hospitals with rural clinics across the Najd region, leveraging AI algorithms for early detection of glaucoma and macular degeneration—thus mirroring Saudi Arabia's digital health transformation. By Year Three, I plan to launch a research partnership with King Abdullah International Medical Research Center (KAIMRC) to study genetic factors in ocular diseases prevalent among the Kingdom’s population. This work will directly support Riyadh’s aspiration to become a global healthcare hub, while ensuring my contributions remain rooted in evidence-based practice.</w:t>
      </w:r>
    </w:p>
    <w:bookmarkEnd w:id="23"/>
    <w:bookmarkStart w:id="24" w:name="why-i-am-uniquely-prepared-for-this-role"/>
    <w:p>
      <w:pPr>
        <w:pStyle w:val="Heading2"/>
      </w:pPr>
      <w:r>
        <w:t xml:space="preserve">Why I Am Uniquely Prepared for This Role</w:t>
      </w:r>
    </w:p>
    <w:p>
      <w:pPr>
        <w:pStyle w:val="FirstParagraph"/>
      </w:pPr>
      <w:r>
        <w:t xml:space="preserve">My qualifications transcend clinical competence. As a certified trainer in advanced ophthalmic ultrasound and refractive surgery, I have led workshops for 150+ medical professionals across four countries. More significantly, my work with the WHO’s "Vision 2020" initiative in East Africa taught me to navigate resource constraints—a skill vital for optimizing care delivery within Riyadh’s evolving healthcare infrastructure. I have also attained proficiency in Arabic (B1 level), enabling direct patient communication and fostering trust. Crucially, I understand that excellence as an Ophthalmologist in</w:t>
      </w:r>
      <w:r>
        <w:t xml:space="preserve"> </w:t>
      </w:r>
      <w:r>
        <w:rPr>
          <w:bCs/>
          <w:b/>
        </w:rPr>
        <w:t xml:space="preserve">Saudi Arabia Riyadh</w:t>
      </w:r>
      <w:r>
        <w:t xml:space="preserve"> </w:t>
      </w:r>
      <w:r>
        <w:t xml:space="preserve">demands more than surgical precision; it requires understanding the Kingdom’s cultural ethos and leveraging its national vision to drive sustainable change.</w:t>
      </w:r>
    </w:p>
    <w:bookmarkEnd w:id="24"/>
    <w:bookmarkStart w:id="25" w:name="conclusion-a-lifelong-promise"/>
    <w:p>
      <w:pPr>
        <w:pStyle w:val="Heading2"/>
      </w:pPr>
      <w:r>
        <w:t xml:space="preserve">Conclusion: A Lifelong Promise</w:t>
      </w:r>
    </w:p>
    <w:p>
      <w:pPr>
        <w:pStyle w:val="FirstParagraph"/>
      </w:pPr>
      <w:r>
        <w:t xml:space="preserve">This</w:t>
      </w:r>
      <w:r>
        <w:t xml:space="preserve"> </w:t>
      </w:r>
      <w:r>
        <w:rPr>
          <w:bCs/>
          <w:b/>
        </w:rPr>
        <w:t xml:space="preserve">Statement of Purpose</w:t>
      </w:r>
      <w:r>
        <w:t xml:space="preserve"> </w:t>
      </w:r>
      <w:r>
        <w:t xml:space="preserve">is not a mere application—it is a covenant. I pledge to bring my expertise as an Ophthalmologist to Riyadh with the same passion that drives Saudi Vision 2030’s healthcare revolution. In this city where tradition meets innovation, I will strive daily to restore sight, empower communities, and advance ophthalmology through research and education. By joining your esteemed institution, I commit to contributing not just as a physician, but as an agent of positive change within the fabric of</w:t>
      </w:r>
      <w:r>
        <w:t xml:space="preserve"> </w:t>
      </w:r>
      <w:r>
        <w:rPr>
          <w:bCs/>
          <w:b/>
        </w:rPr>
        <w:t xml:space="preserve">Saudi Arabia Riyadh</w:t>
      </w:r>
      <w:r>
        <w:t xml:space="preserve">. My journey thus far has prepared me for this moment; my future in Riyadh will define my legacy.</w:t>
      </w:r>
    </w:p>
    <w:p>
      <w:pPr>
        <w:pStyle w:val="BodyText"/>
      </w:pPr>
      <w:r>
        <w:t xml:space="preserve">Respectfully submitted,</w:t>
      </w:r>
    </w:p>
    <w:p>
      <w:pPr>
        <w:pStyle w:val="BodyText"/>
      </w:pPr>
      <w:r>
        <w:t xml:space="preserve">[Your Full Name]</w:t>
      </w:r>
    </w:p>
    <w:p>
      <w:pPr>
        <w:pStyle w:val="BodyText"/>
      </w:pPr>
      <w:r>
        <w:t xml:space="preserve">Board-Certified Ophthalmologist</w:t>
      </w:r>
    </w:p>
    <w:p>
      <w:pPr>
        <w:pStyle w:val="BodyText"/>
      </w:pPr>
      <w:r>
        <w:t xml:space="preserve">License Number: [Your License]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Ophthalmologist Position in Riyadh, Saudi Arabia</dc:title>
  <dc:creator/>
  <dc:language>en</dc:language>
  <cp:keywords/>
  <dcterms:created xsi:type="dcterms:W3CDTF">2026-07-21T10:32:25Z</dcterms:created>
  <dcterms:modified xsi:type="dcterms:W3CDTF">2026-07-21T10:32:25Z</dcterms:modified>
</cp:coreProperties>
</file>

<file path=docProps/custom.xml><?xml version="1.0" encoding="utf-8"?>
<Properties xmlns="http://schemas.openxmlformats.org/officeDocument/2006/custom-properties" xmlns:vt="http://schemas.openxmlformats.org/officeDocument/2006/docPropsVTypes"/>
</file>