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Ophthalmologist</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1ec43b0e9a4287cbad95ca64958c763e6feba53"/>
    <w:p>
      <w:pPr>
        <w:pStyle w:val="Heading1"/>
      </w:pPr>
      <w:r>
        <w:t xml:space="preserve">Statement of Purpose: Advancing Ophthalmic Care in South Korea Seoul</w:t>
      </w:r>
    </w:p>
    <w:p>
      <w:pPr>
        <w:pStyle w:val="FirstParagraph"/>
      </w:pPr>
      <w:r>
        <w:t xml:space="preserve">As I prepare this Statement of Purpose, I reflect on a profound professional journey that has led me to seek an opportunity to serve as an Ophthalmologist within the distinguished healthcare landscape of South Korea, specifically in Seoul. My aspiration transcends clinical practice; it embodies a commitment to integrating global ophthalmic expertise with Seoul's cutting-edge medical infrastructure while contributing meaningfully to a community renowned for its dedication to innovation and patient-centered care.</w:t>
      </w:r>
    </w:p>
    <w:p>
      <w:pPr>
        <w:pStyle w:val="BodyText"/>
      </w:pPr>
      <w:r>
        <w:t xml:space="preserve">My foundation as an Ophthalmologist began during my medical education at [University Name], where I developed a specialized passion for anterior segment diseases and refractive surgery. During my residency at [Hospital Name], I managed over 15,000 patient encounters across diverse demographics, mastering complex procedures including cataract surgery (over 2,500 cases), corneal transplants, and advanced glaucoma management. This period solidified my belief that ophthalmic excellence is not merely technical mastery but a harmonious blend of scientific rigor, cultural sensitivity, and compassionate communication—principles I aim to bring to South Korea Seoul.</w:t>
      </w:r>
    </w:p>
    <w:p>
      <w:pPr>
        <w:pStyle w:val="BodyText"/>
      </w:pPr>
      <w:r>
        <w:t xml:space="preserve">What draws me specifically to South Korea Seoul is its unparalleled fusion of traditional Korean medical philosophy and world-leading technological advancement. Having witnessed Seoul's healthcare revolution firsthand during my 2022 research fellowship at Yonsei University Severance Hospital, I observed how the city seamlessly integrates AI-driven diagnostic tools with patient-centered care models. The Samsung Medical Center's tele-ophthalmology network for rural communities and Ulsan National Institute of Science and Technology's bio-engineering innovations in retinal implants exemplify the dynamic environment where I seek to contribute. This is not merely a professional move; it represents my alignment with Seoul's vision of "Smart Healthcare" that prioritizes accessibility without compromising excellence.</w:t>
      </w:r>
    </w:p>
    <w:p>
      <w:pPr>
        <w:pStyle w:val="BodyText"/>
      </w:pPr>
      <w:r>
        <w:t xml:space="preserve">My clinical work in [Country] equipped me with unique cross-cultural competencies essential for practicing as an Ophthalmologist in South Korea. I spearheaded a mobile clinic initiative serving elderly immigrant populations, where I navigated language barriers through visual aids and collaborative care teams—a skill directly transferable to Seoul's aging demographic (projected to reach 25% by 2030). Furthermore, my research on diabetic retinopathy screening protocols in low-resource settings resonates with Seoul's National Diabetes Management Program. I am prepared to adapt my evidence-based approach to Korean clinical guidelines while contributing novel insights through collaboration with institutions like Seoul National University Hospital.</w:t>
      </w:r>
    </w:p>
    <w:p>
      <w:pPr>
        <w:pStyle w:val="BodyText"/>
      </w:pPr>
      <w:r>
        <w:t xml:space="preserve">Seoul's distinct healthcare ecosystem presents transformative opportunities for an Ophthalmologist seeking growth. The city's 10-year strategic plan prioritizes ophthalmic research through the Korea Health Industry Development Institute (KHIDI), offering substantial funding for AI diagnostics and telemedicine expansion—areas where my expertise in machine learning applications for OCT analysis could create immediate value. I am particularly eager to collaborate with the Korean Ophthalmological Society on their 2025 initiative to reduce preventable blindness by 30%, leveraging my experience in community screening programs from [Previous Location]. Moreover, Seoul's emphasis on preventive care aligns with my belief that early intervention is paramount; I plan to develop culturally tailored educational modules for Korean patients about age-related macular degeneration prevention.</w:t>
      </w:r>
    </w:p>
    <w:p>
      <w:pPr>
        <w:pStyle w:val="BodyText"/>
      </w:pPr>
      <w:r>
        <w:t xml:space="preserve">My professional philosophy centers on three pillars: technical precision, holistic patient engagement, and collaborative innovation. In Seoul, I will apply these principles by establishing a multidisciplinary diabetic eye care team at [Proposed Institution], bridging ophthalmology with endocrinology and nutrition services—a model successful in my previous practice. I have also developed a culturally sensitive communication framework for explaining complex surgical outcomes to elderly Korean patients using visual storytelling techniques, which I will adapt for Seoul's unique family-centered healthcare dynamics. This approach reflects my understanding that as an Ophthalmologist in South Korea Seoul, success is measured not just by surgical outcomes but by the trust cultivated through respectful dialogue.</w:t>
      </w:r>
    </w:p>
    <w:p>
      <w:pPr>
        <w:pStyle w:val="BodyText"/>
      </w:pPr>
      <w:r>
        <w:t xml:space="preserve">Looking toward my career trajectory in South Korea Seoul, I envision a three-phase contribution. Short-term (1-2 years): Implement telehealth retinal screening for rural Gyeonggi Province communities via partnerships with local clinics. Mid-term (3-5 years): Lead a research project on genetic factors influencing cataract progression in East Asian populations at Seoul National University's Institute of Vision Science. Long-term (5+ years): Establish Seoul's first comprehensive center for rare corneal dystrophies, integrating Korean herbal medicine research with modern therapeutics—a bridge between tradition and innovation vital for sustainable ophthalmic advancement.</w:t>
      </w:r>
    </w:p>
    <w:p>
      <w:pPr>
        <w:pStyle w:val="BodyText"/>
      </w:pPr>
      <w:r>
        <w:t xml:space="preserve">What distinguishes me as a candidate is my proven ability to thrive in multicultural clinical environments. While practicing in [Country], I earned the International Medical Graduate Achievement Award for pioneering a patient navigation program that reduced appointment no-shows by 42% among non-English speakers. This demonstrates my capacity to adapt rapidly—a critical skill given Seoul's unique healthcare culture where respect for hierarchy and collective decision-making shapes patient interactions. I have also completed intensive Korean language training (TOPIK Level 3) to facilitate deeper community engagement, understanding that effective ophthalmic care in South Korea requires linguistic as well as technical fluency.</w:t>
      </w:r>
    </w:p>
    <w:p>
      <w:pPr>
        <w:pStyle w:val="BodyText"/>
      </w:pPr>
      <w:r>
        <w:t xml:space="preserve">This Statement of Purpose represents more than an application; it is a pledge to become an integral part of Seoul's healthcare tapestry. I am eager to bring my expertise in advanced cataract surgery, diabetic retinopathy management, and patient education to South Korea Seoul—a city that embodies the future of ophthalmology where technological innovation meets profound cultural respect. As an Ophthalmologist committed to lifelong learning and service, I see Seoul not merely as a destination but as the catalyst for my most impactful professional chapter. I am prepared to contribute immediately while growing alongside South Korea's visionary healthcare ecosystem, ensuring that every patient I serve experiences care that is both scientifically exceptional and deeply human.</w:t>
      </w:r>
    </w:p>
    <w:p>
      <w:pPr>
        <w:pStyle w:val="BodyText"/>
      </w:pPr>
      <w:r>
        <w:t xml:space="preserve">With profound respect for Korean medical traditions and unwavering enthusiasm for Seoul's healthcare future, I submit this Statement of Purpose with the confidence that my skills align precisely with the needs of South Korea's most advanced ophthalmic community. I am ready to become a dedicated Ophthalmologist in South Korea Seoul, where innovation meets compassion at every patient encounter.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Ophthalmologist in South Korea Seoul</dc:title>
  <dc:creator/>
  <dc:language>en</dc:language>
  <cp:keywords/>
  <dcterms:created xsi:type="dcterms:W3CDTF">2026-07-23T22:48:49Z</dcterms:created>
  <dcterms:modified xsi:type="dcterms:W3CDTF">2026-07-23T22:48:49Z</dcterms:modified>
</cp:coreProperties>
</file>

<file path=docProps/custom.xml><?xml version="1.0" encoding="utf-8"?>
<Properties xmlns="http://schemas.openxmlformats.org/officeDocument/2006/custom-properties" xmlns:vt="http://schemas.openxmlformats.org/officeDocument/2006/docPropsVTypes"/>
</file>