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Application</w:t>
      </w:r>
    </w:p>
    <w:bookmarkStart w:id="26" w:name="statement-of-purpose"/>
    <w:p>
      <w:pPr>
        <w:pStyle w:val="Heading1"/>
      </w:pPr>
      <w:r>
        <w:t xml:space="preserve">STATEMENT OF PURPOSE</w:t>
      </w:r>
    </w:p>
    <w:p>
      <w:pPr>
        <w:pStyle w:val="FirstParagraph"/>
      </w:pPr>
      <w:r>
        <w:t xml:space="preserve">For Ophthalmology Specialist Position at Colombo-Based Healthcare Institutions</w:t>
      </w:r>
    </w:p>
    <w:bookmarkStart w:id="20" w:name="introduction-a-vision-for-sri-lanka"/>
    <w:p>
      <w:pPr>
        <w:pStyle w:val="Heading2"/>
      </w:pPr>
      <w:r>
        <w:t xml:space="preserve">Introduction: A Vision for Sri Lanka</w:t>
      </w:r>
    </w:p>
    <w:p>
      <w:pPr>
        <w:pStyle w:val="FirstParagraph"/>
      </w:pPr>
      <w:r>
        <w:t xml:space="preserve">I write this Statement of Purpose with profound dedication to the field of ophthalmology and an unwavering commitment to serve the people of Sri Lanka Colombo. As a qualified Ophthalmologist with extensive clinical experience, I have long recognized that vision care is not merely a medical specialty—it is a fundamental human right that demands culturally sensitive, accessible, and innovative delivery. Sri Lanka Colombo stands at the epicenter of this mission: as the nation's healthcare capital and home to premier institutions like the National Eye Hospital and Colombo General Hospital, it represents both the challenge and opportunity to transform eye care for millions. This document outlines my professional journey, vision for impact in Sri Lanka Colombo, and steadfast commitment to advancing ophthalmic excellence in our beloved homeland.</w:t>
      </w:r>
    </w:p>
    <w:bookmarkEnd w:id="20"/>
    <w:bookmarkStart w:id="21" w:name="academic-and-clinical-foundation"/>
    <w:p>
      <w:pPr>
        <w:pStyle w:val="Heading2"/>
      </w:pPr>
      <w:r>
        <w:t xml:space="preserve">Academic and Clinical Foundation</w:t>
      </w:r>
    </w:p>
    <w:p>
      <w:pPr>
        <w:pStyle w:val="FirstParagraph"/>
      </w:pPr>
      <w:r>
        <w:t xml:space="preserve">My journey began at the University of Colombo Faculty of Medicine, where I graduated with honors in Medicine (MBBS) and developed a deep fascination for ocular health during my clinical rotations at the Colombo National Eye Hospital. This foundational experience revealed stark realities: cataracts account for 52% of blindness in Sri Lanka, diabetic retinopathy is rising alarmingly due to our nation's diabetes epidemic, and rural-urban disparities leave coastal communities without access to timely care. I pursued postgraduate training at the Postgraduate Institute of Medicine (PGIM), completing my Ophthalmology residency with a focus on advanced cataract surgery and glaucoma management. My thesis on "Teleophthalmology Solutions for Remote Sri Lankan Communities" earned recognition from the Sri Lanka Medical Association, affirming my conviction that technology must bridge healthcare gaps in our context.</w:t>
      </w:r>
    </w:p>
    <w:bookmarkEnd w:id="21"/>
    <w:bookmarkStart w:id="22" w:name="Xc1507aa7b3567ed329f433be6b549c3d0d4c207"/>
    <w:p>
      <w:pPr>
        <w:pStyle w:val="Heading2"/>
      </w:pPr>
      <w:r>
        <w:t xml:space="preserve">Why Sri Lanka Colombo? The Heart of Our Healthcare Mission</w:t>
      </w:r>
    </w:p>
    <w:p>
      <w:pPr>
        <w:pStyle w:val="FirstParagraph"/>
      </w:pPr>
      <w:r>
        <w:t xml:space="preserve">My decision to anchor my career in Sri Lanka Colombo is deliberate and deeply rooted in national responsibility. Unlike global hubs, Colombo uniquely combines world-class medical infrastructure with acute local needs—making it the ideal crucible for impactful ophthalmic practice. The city's tertiary care centers face daily challenges: overcrowded clinics, limited diagnostic equipment outside major hospitals, and a critical shortage of subspecialists in pediatric ophthalmology and retina care. I have witnessed this firsthand while volunteering at Colombo’s charitable eye camps in Battaramulla and Borella, where we screened 300+ patients daily during the "Sri Lanka Blindness Prevention Month." These experiences cemented my resolve to contribute where the need is most urgent, not merely where resources are abundant.</w:t>
      </w:r>
    </w:p>
    <w:p>
      <w:pPr>
        <w:pStyle w:val="BodyText"/>
      </w:pPr>
      <w:r>
        <w:t xml:space="preserve">Colombo’s dynamic ecosystem offers unparalleled opportunities for innovation. I am particularly eager to collaborate with institutions like the University of Peradeniya's Ophthalmology Department (now expanding its Colombo campus) and the newly established Colombo Eye Institute, which prioritizes AI-driven early detection systems. My previous work in developing a low-cost slit lamp attachment for rural clinics—validated in partnership with the Ministry of Health—demonstrates my commitment to context-appropriate solutions. In Sri Lanka Colombo, I aim to scale such innovations while mentoring local technicians and nurses, ensuring sustainability beyond my tenure.</w:t>
      </w:r>
    </w:p>
    <w:bookmarkEnd w:id="22"/>
    <w:bookmarkStart w:id="23" w:name="Xf707f5730d4a2b94179d6272708489afbee3729"/>
    <w:p>
      <w:pPr>
        <w:pStyle w:val="Heading2"/>
      </w:pPr>
      <w:r>
        <w:t xml:space="preserve">Professional Vision for Sri Lanka Colombo</w:t>
      </w:r>
    </w:p>
    <w:p>
      <w:pPr>
        <w:pStyle w:val="FirstParagraph"/>
      </w:pPr>
      <w:r>
        <w:t xml:space="preserve">As a future Ophthalmologist in Sri Lanka Colombo, my three-tiered vision aligns with the nation’s health priorities:</w:t>
      </w:r>
    </w:p>
    <w:p>
      <w:pPr>
        <w:numPr>
          <w:ilvl w:val="0"/>
          <w:numId w:val="1001"/>
        </w:numPr>
        <w:pStyle w:val="Compact"/>
      </w:pPr>
      <w:r>
        <w:rPr>
          <w:bCs/>
          <w:b/>
        </w:rPr>
        <w:t xml:space="preserve">Immediate Impact (0-2 years):</w:t>
      </w:r>
      <w:r>
        <w:t xml:space="preserve"> </w:t>
      </w:r>
      <w:r>
        <w:t xml:space="preserve">Establish a high-volume yet compassionate cataract surgery program at a public hospital in Colombo, targeting the backlog of 400,000+ patients awaiting treatment. I will integrate mobile units to reach low-income communities near Ratmalana and Kalubowila.</w:t>
      </w:r>
    </w:p>
    <w:p>
      <w:pPr>
        <w:numPr>
          <w:ilvl w:val="0"/>
          <w:numId w:val="1001"/>
        </w:numPr>
        <w:pStyle w:val="Compact"/>
      </w:pPr>
      <w:r>
        <w:rPr>
          <w:bCs/>
          <w:b/>
        </w:rPr>
        <w:t xml:space="preserve">Innovation (2-5 years):</w:t>
      </w:r>
      <w:r>
        <w:t xml:space="preserve"> </w:t>
      </w:r>
      <w:r>
        <w:t xml:space="preserve">Lead a partnership between Colombo General Hospital and the University of Ruhuna to implement AI-assisted diabetic retinopathy screening across 10 public health centers, reducing diagnostic delays by 70%.</w:t>
      </w:r>
    </w:p>
    <w:p>
      <w:pPr>
        <w:numPr>
          <w:ilvl w:val="0"/>
          <w:numId w:val="1001"/>
        </w:numPr>
        <w:pStyle w:val="Compact"/>
      </w:pPr>
      <w:r>
        <w:rPr>
          <w:bCs/>
          <w:b/>
        </w:rPr>
        <w:t xml:space="preserve">Sustainable Systems (5+ years):</w:t>
      </w:r>
      <w:r>
        <w:t xml:space="preserve"> </w:t>
      </w:r>
      <w:r>
        <w:t xml:space="preserve">Found the "Sri Lanka Vision Equity Network," training 200+ community health workers in basic eye care and creating a referral hub within Colombo that prevents blindness through early intervention.</w:t>
      </w:r>
    </w:p>
    <w:p>
      <w:pPr>
        <w:pStyle w:val="FirstParagraph"/>
      </w:pPr>
      <w:r>
        <w:t xml:space="preserve">My experience as a clinical lead at the Kandy National Eye Hospital—where I reduced surgery wait times by 45% through workflow optimization—proves my ability to drive systemic change. Crucially, this approach respects Sri Lankan values: community-centered care, respect for traditional healing practices when appropriate, and leveraging grassroots networks like the "Sarvodaya" movement for outreach.</w:t>
      </w:r>
    </w:p>
    <w:bookmarkEnd w:id="23"/>
    <w:bookmarkStart w:id="24" w:name="X7c12b590867c1cb1f2f6ea624d03860dc28d9b0"/>
    <w:p>
      <w:pPr>
        <w:pStyle w:val="Heading2"/>
      </w:pPr>
      <w:r>
        <w:t xml:space="preserve">Commitment to Sri Lanka’s Healthcare Future</w:t>
      </w:r>
    </w:p>
    <w:p>
      <w:pPr>
        <w:pStyle w:val="FirstParagraph"/>
      </w:pPr>
      <w:r>
        <w:t xml:space="preserve">My motivation transcends professional ambition. As a Sri Lankan born and raised in Colombo, I understand that eye health is inseparable from our social fabric. When my grandmother lost vision to cataracts at age 70 due to lack of access, it was not just a family tragedy—it was a national failure waiting for resolution. Today, with rising urbanization and aging populations, this crisis intensifies. In Sri Lanka Colombo, we have the talent pool and institutional will to lead South Asia’s eye care revolution. I pledge to be part of that movement by:</w:t>
      </w:r>
    </w:p>
    <w:p>
      <w:pPr>
        <w:numPr>
          <w:ilvl w:val="0"/>
          <w:numId w:val="1002"/>
        </w:numPr>
        <w:pStyle w:val="Compact"/>
      </w:pPr>
      <w:r>
        <w:t xml:space="preserve">Advocating for policy reforms through the Sri Lanka Ophthalmological Society</w:t>
      </w:r>
    </w:p>
    <w:p>
      <w:pPr>
        <w:numPr>
          <w:ilvl w:val="0"/>
          <w:numId w:val="1002"/>
        </w:numPr>
        <w:pStyle w:val="Compact"/>
      </w:pPr>
      <w:r>
        <w:t xml:space="preserve">Conducting annual free screenings at Colombo’s Kollupitiya community center</w:t>
      </w:r>
    </w:p>
    <w:p>
      <w:pPr>
        <w:numPr>
          <w:ilvl w:val="0"/>
          <w:numId w:val="1002"/>
        </w:numPr>
        <w:pStyle w:val="Compact"/>
      </w:pPr>
      <w:r>
        <w:t xml:space="preserve">Mentoring postgraduate students in Colombo’s medical schools with a focus on service ethics</w:t>
      </w:r>
    </w:p>
    <w:p>
      <w:pPr>
        <w:pStyle w:val="FirstParagraph"/>
      </w:pPr>
      <w:r>
        <w:t xml:space="preserve">I do not seek merely to practice medicine; I seek to heal a nation through sight. This Statement of Purpose is not an application—it is a covenant. A covenant to transform Colombo from a city that treats eye disease into one that prevents it, serves it equitably, and leads its people toward brighter futures. Sri Lanka needs skilled Ophthalmologists who understand our land’s challenges and dreams. I am ready to be one of them.</w:t>
      </w:r>
    </w:p>
    <w:bookmarkEnd w:id="24"/>
    <w:bookmarkStart w:id="25" w:name="conclusion-a-future-we-build-together"/>
    <w:p>
      <w:pPr>
        <w:pStyle w:val="Heading2"/>
      </w:pPr>
      <w:r>
        <w:t xml:space="preserve">Conclusion: A Future We Build Together</w:t>
      </w:r>
    </w:p>
    <w:p>
      <w:pPr>
        <w:pStyle w:val="FirstParagraph"/>
      </w:pPr>
      <w:r>
        <w:t xml:space="preserve">As I stand on the threshold of my Ophthalmology career, I am reminded that every patient we restore to sight is not just a medical case but a mother who can read bedtime stories, a child who can learn in school, and a farmer whose livelihood returns. In Sri Lanka Colombo—where hospitals pulse with life and resilience—I will dedicate myself to ensuring no one’s vision is lost due to circumstance rather than care. My skills are honed for this moment; my heart is committed to this nation. I respectfully request the opportunity to join your team, contribute my expertise in ophthalmology, and co-create a Sri Lanka where every citizen sees clearly into tomorrow.</w:t>
      </w:r>
    </w:p>
    <w:p>
      <w:pPr>
        <w:pStyle w:val="BodyText"/>
      </w:pPr>
      <w:r>
        <w:t xml:space="preserve">Respectfully submitted,</w:t>
      </w:r>
    </w:p>
    <w:p>
      <w:pPr>
        <w:pStyle w:val="BodyText"/>
      </w:pPr>
      <w:r>
        <w:t xml:space="preserve">Dr. Anjali Perera</w:t>
      </w:r>
    </w:p>
    <w:p>
      <w:pPr>
        <w:pStyle w:val="BodyText"/>
      </w:pPr>
      <w:r>
        <w:t xml:space="preserve">Ophthalmology Specialist | Sri Lanka Medical Council Registration No. SL/OMC/2021/347</w:t>
      </w:r>
    </w:p>
    <w:p>
      <w:pPr>
        <w:pStyle w:val="BodyText"/>
      </w:pPr>
      <w:r>
        <w:rPr>
          <w:bCs/>
          <w:b/>
        </w:rPr>
        <w:t xml:space="preserve">Word Count:</w:t>
      </w:r>
      <w:r>
        <w:t xml:space="preserve"> </w:t>
      </w:r>
      <w:r>
        <w:t xml:space="preserve">865</w:t>
      </w:r>
    </w:p>
    <w:p>
      <w:pPr>
        <w:pStyle w:val="BodyText"/>
      </w:pPr>
      <w:r>
        <w:rPr>
          <w:iCs/>
          <w:i/>
        </w:rPr>
        <w:t xml:space="preserve">This Statement of Purpose reflects a personalized commitment to Sri Lanka Colombo's ophthalmic healthcare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Application</dc:title>
  <dc:creator/>
  <dc:language>en</dc:language>
  <cp:keywords/>
  <dcterms:created xsi:type="dcterms:W3CDTF">2026-07-21T04:58:57Z</dcterms:created>
  <dcterms:modified xsi:type="dcterms:W3CDTF">2026-07-21T04:58:57Z</dcterms:modified>
</cp:coreProperties>
</file>

<file path=docProps/custom.xml><?xml version="1.0" encoding="utf-8"?>
<Properties xmlns="http://schemas.openxmlformats.org/officeDocument/2006/custom-properties" xmlns:vt="http://schemas.openxmlformats.org/officeDocument/2006/docPropsVTypes"/>
</file>