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Thailand</w:t>
      </w:r>
      <w:r>
        <w:t xml:space="preserve"> </w:t>
      </w:r>
      <w:r>
        <w:t xml:space="preserve">Bangkok</w:t>
      </w:r>
    </w:p>
    <w:bookmarkStart w:id="20" w:name="X2cdd827c1e957e7e232f82b94ea486925a6ca37"/>
    <w:p>
      <w:pPr>
        <w:pStyle w:val="Heading1"/>
      </w:pPr>
      <w:r>
        <w:t xml:space="preserve">Statement of Purpose: Pursuing a Fulfilling Career as an Ophthalmologist in Thailand, Bangkok</w:t>
      </w:r>
    </w:p>
    <w:p>
      <w:pPr>
        <w:pStyle w:val="FirstParagraph"/>
      </w:pPr>
      <w:r>
        <w:t xml:space="preserve">The pursuit of excellence in ophthalmic medicine is not merely a career path for me; it is a profound commitment to preserving sight and enhancing the quality of life for individuals across diverse communities. This</w:t>
      </w:r>
      <w:r>
        <w:t xml:space="preserve"> </w:t>
      </w:r>
      <w:r>
        <w:rPr>
          <w:bCs/>
          <w:b/>
        </w:rPr>
        <w:t xml:space="preserve">Statement of Purpose</w:t>
      </w:r>
      <w:r>
        <w:t xml:space="preserve"> </w:t>
      </w:r>
      <w:r>
        <w:t xml:space="preserve">articulates my unwavering dedication to advancing my skills as an</w:t>
      </w:r>
      <w:r>
        <w:t xml:space="preserve"> </w:t>
      </w:r>
      <w:r>
        <w:rPr>
          <w:bCs/>
          <w:b/>
        </w:rPr>
        <w:t xml:space="preserve">Ophthalmologist</w:t>
      </w:r>
      <w:r>
        <w:t xml:space="preserve"> </w:t>
      </w:r>
      <w:r>
        <w:t xml:space="preserve">within the vibrant and dynamic healthcare landscape of</w:t>
      </w:r>
      <w:r>
        <w:t xml:space="preserve"> </w:t>
      </w:r>
      <w:r>
        <w:rPr>
          <w:bCs/>
          <w:b/>
        </w:rPr>
        <w:t xml:space="preserve">Thailand Bangkok</w:t>
      </w:r>
      <w:r>
        <w:t xml:space="preserve">. It reflects a deep understanding of the unique ophthalmic challenges in Southeast Asia, particularly in urban centers like Bangkok, and outlines my strategic vision for contributing meaningfully to this critical field.</w:t>
      </w:r>
    </w:p>
    <w:p>
      <w:pPr>
        <w:pStyle w:val="BodyText"/>
      </w:pPr>
      <w:r>
        <w:t xml:space="preserve">Born from a family with a legacy of healthcare service, my fascination with the intricate human eye began during childhood. Witnessing the transformative impact of cataract surgery on elderly relatives ignited my passion for ophthalmology—a field where precision and compassion converge to restore not just vision, but dignity and independence. My academic journey culminated in an MD from [Your University], followed by a rigorous residency program at [Your Residency Hospital], where I honed expertise in comprehensive eye care, including complex cataract surgery, glaucoma management, diabetic retinopathy screening, and pediatric ophthalmology. I actively participated in research on innovative imaging technologies for early detection of macular degeneration, presenting findings at the American Academy of Ophthalmology (AAO) Annual Meeting. This foundation equipped me not only with clinical mastery but also with a research-driven mindset essential for modern ophthalmic practice.</w:t>
      </w:r>
    </w:p>
    <w:p>
      <w:pPr>
        <w:pStyle w:val="BodyText"/>
      </w:pPr>
      <w:r>
        <w:t xml:space="preserve">My decision to seek professional opportunity in</w:t>
      </w:r>
      <w:r>
        <w:t xml:space="preserve"> </w:t>
      </w:r>
      <w:r>
        <w:rPr>
          <w:bCs/>
          <w:b/>
        </w:rPr>
        <w:t xml:space="preserve">Thailand Bangkok</w:t>
      </w:r>
      <w:r>
        <w:t xml:space="preserve"> </w:t>
      </w:r>
      <w:r>
        <w:t xml:space="preserve">is deeply rooted in both professional aspiration and cultural resonance. Thailand, particularly its bustling capital, Bangkok, faces significant yet addressable ophthalmic challenges. With an aging population and rising rates of diabetes—a leading cause of preventable blindness—the demand for skilled</w:t>
      </w:r>
      <w:r>
        <w:t xml:space="preserve"> </w:t>
      </w:r>
      <w:r>
        <w:rPr>
          <w:bCs/>
          <w:b/>
        </w:rPr>
        <w:t xml:space="preserve">Ophthalmologist</w:t>
      </w:r>
      <w:r>
        <w:t xml:space="preserve">s has surged exponentially. Bangkok, while home to world-class private hospitals like Bumrungrad International and King Chulalongkorn Memorial Hospital, grapples with healthcare access disparities between affluent urban centers and underserved communities. I am acutely aware that my expertise in diabetic retinopathy screening protocols, low-cost diagnostic techniques, and community eye health outreach aligns precisely with the needs identified by the Thai Ministry of Public Health’s Vision 2030 strategy. This is not merely a job opportunity; it is a chance to be at the forefront of addressing a critical public health priority within</w:t>
      </w:r>
      <w:r>
        <w:t xml:space="preserve"> </w:t>
      </w:r>
      <w:r>
        <w:rPr>
          <w:bCs/>
          <w:b/>
        </w:rPr>
        <w:t xml:space="preserve">Thailand Bangkok</w:t>
      </w:r>
      <w:r>
        <w:t xml:space="preserve">.</w:t>
      </w:r>
    </w:p>
    <w:p>
      <w:pPr>
        <w:pStyle w:val="BodyText"/>
      </w:pPr>
      <w:r>
        <w:t xml:space="preserve">What sets my approach apart is my commitment to culturally sensitive, patient-centered care—a value deeply ingrained in Thai society through the principles of "Sanuk" (joy) and "Mai Pen Rai" (no worries). I have dedicated time to studying Thai medical etiquette, learning basic phrases like "Sawasdee kha/krap," and understanding how Buddhist cultural beliefs influence health decisions. In my previous practice in [Your Previous Location], I successfully implemented a community screening program for diabetic retinopathy tailored to local dietary habits and lifestyle patterns, significantly increasing early intervention rates. This experience taught me that effective ophthalmic care transcends technical skill; it requires trust, empathy, and an understanding of the patient’s social context. In</w:t>
      </w:r>
      <w:r>
        <w:t xml:space="preserve"> </w:t>
      </w:r>
      <w:r>
        <w:rPr>
          <w:bCs/>
          <w:b/>
        </w:rPr>
        <w:t xml:space="preserve">Thailand Bangkok</w:t>
      </w:r>
      <w:r>
        <w:t xml:space="preserve">, where family-centered decision-making is paramount, I am prepared to engage patients and their families with patience and respect, ensuring they feel heard and empowered throughout their care journey.</w:t>
      </w:r>
    </w:p>
    <w:p>
      <w:pPr>
        <w:pStyle w:val="BodyText"/>
      </w:pPr>
      <w:r>
        <w:t xml:space="preserve">Furthermore, I recognize the importance of integrating into Thailand’s medical ecosystem. I have proactively begun preparing for the Thai Medical Council licensure process through targeted study of local regulations and diagnostic standards. I am eager to collaborate with institutions like Siriraj Hospital, Ramathibodi Hospital, or the Thai Ophthalmological Society to contribute my skills in a team-based environment while learning from the rich clinical experience of local specialists. My goal is not merely to practice as an</w:t>
      </w:r>
      <w:r>
        <w:t xml:space="preserve"> </w:t>
      </w:r>
      <w:r>
        <w:rPr>
          <w:bCs/>
          <w:b/>
        </w:rPr>
        <w:t xml:space="preserve">Ophthalmologist</w:t>
      </w:r>
      <w:r>
        <w:t xml:space="preserve"> </w:t>
      </w:r>
      <w:r>
        <w:t xml:space="preserve">but to become a bridge between global best practices and local healthcare needs in</w:t>
      </w:r>
      <w:r>
        <w:t xml:space="preserve"> </w:t>
      </w:r>
      <w:r>
        <w:rPr>
          <w:bCs/>
          <w:b/>
        </w:rPr>
        <w:t xml:space="preserve">Thailand Bangkok</w:t>
      </w:r>
      <w:r>
        <w:t xml:space="preserve">. I am particularly interested in exploring partnerships with NGOs like the Thai Eye Bank or the National Vision Foundation to expand access to corneal transplants and affordable cataract surgery across Greater Bangkok, addressing the shortage of specialized services in peripheral districts.</w:t>
      </w:r>
    </w:p>
    <w:p>
      <w:pPr>
        <w:pStyle w:val="BodyText"/>
      </w:pPr>
      <w:r>
        <w:t xml:space="preserve">The dynamic environment of</w:t>
      </w:r>
      <w:r>
        <w:t xml:space="preserve"> </w:t>
      </w:r>
      <w:r>
        <w:rPr>
          <w:bCs/>
          <w:b/>
        </w:rPr>
        <w:t xml:space="preserve">Thailand Bangkok</w:t>
      </w:r>
      <w:r>
        <w:t xml:space="preserve"> </w:t>
      </w:r>
      <w:r>
        <w:t xml:space="preserve">offers unparalleled opportunities for professional growth. The city’s status as a regional hub for medical tourism presents a unique platform to refine my skills in complex refractive surgery and advanced retinal procedures while serving an international patient base. Simultaneously, the pressing need for primary eye care in public health centers ensures that my work will directly impact the lives of thousands of Thais who might otherwise face blindness due to delayed treatment. I am inspired by Bangkok’s blend of cutting-edge technology and enduring community spirit—a duality that mirrors my own professional ethos: combining precision medicine with profound human connection.</w:t>
      </w:r>
    </w:p>
    <w:p>
      <w:pPr>
        <w:pStyle w:val="BodyText"/>
      </w:pPr>
      <w:r>
        <w:t xml:space="preserve">My ultimate vision extends beyond clinical practice. In the long term, I aspire to mentor young Thai ophthalmologists, potentially contributing to curriculum development at universities like Chulalongkorn University or Mahidol University. I aim to advocate for integrated diabetic eye care pathways within Bangkok’s public health infrastructure, leveraging my experience with telemedicine platforms successfully deployed in previous settings. This aligns with Thailand’s national goal of achieving universal health coverage by 2030, where ophthalmic services are a critical component.</w:t>
      </w:r>
    </w:p>
    <w:p>
      <w:pPr>
        <w:pStyle w:val="BodyText"/>
      </w:pPr>
      <w:r>
        <w:t xml:space="preserve">In conclusion, this</w:t>
      </w:r>
      <w:r>
        <w:t xml:space="preserve"> </w:t>
      </w:r>
      <w:r>
        <w:rPr>
          <w:bCs/>
          <w:b/>
        </w:rPr>
        <w:t xml:space="preserve">Statement of Purpose</w:t>
      </w:r>
      <w:r>
        <w:t xml:space="preserve"> </w:t>
      </w:r>
      <w:r>
        <w:t xml:space="preserve">represents not just an application, but a heartfelt pledge. I am ready to bring my clinical expertise, cultural humility, and innovative spirit to the field of ophthalmology in</w:t>
      </w:r>
      <w:r>
        <w:t xml:space="preserve"> </w:t>
      </w:r>
      <w:r>
        <w:rPr>
          <w:bCs/>
          <w:b/>
        </w:rPr>
        <w:t xml:space="preserve">Thailand Bangkok</w:t>
      </w:r>
      <w:r>
        <w:t xml:space="preserve">. I am eager to contribute to a community where healthcare is both an art and a science—a place where restoring sight is inseparable from restoring hope. To serve as an</w:t>
      </w:r>
      <w:r>
        <w:t xml:space="preserve"> </w:t>
      </w:r>
      <w:r>
        <w:rPr>
          <w:bCs/>
          <w:b/>
        </w:rPr>
        <w:t xml:space="preserve">Ophthalmologist</w:t>
      </w:r>
      <w:r>
        <w:t xml:space="preserve"> </w:t>
      </w:r>
      <w:r>
        <w:t xml:space="preserve">in this remarkable city would be the fulfillment of my professional dreams and a meaningful contribution to Thailand’s brighter future, one patient at a time.</w:t>
      </w:r>
    </w:p>
    <w:p>
      <w:pPr>
        <w:pStyle w:val="BodyText"/>
      </w:pPr>
      <w:r>
        <w:rPr>
          <w:iCs/>
          <w:i/>
        </w:rP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Thailand Bangkok</dc:title>
  <dc:creator/>
  <dc:language>en</dc:language>
  <cp:keywords/>
  <dcterms:created xsi:type="dcterms:W3CDTF">2026-07-21T03:17:50Z</dcterms:created>
  <dcterms:modified xsi:type="dcterms:W3CDTF">2026-07-21T03:17:50Z</dcterms:modified>
</cp:coreProperties>
</file>

<file path=docProps/custom.xml><?xml version="1.0" encoding="utf-8"?>
<Properties xmlns="http://schemas.openxmlformats.org/officeDocument/2006/custom-properties" xmlns:vt="http://schemas.openxmlformats.org/officeDocument/2006/docPropsVTypes"/>
</file>